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CF" w:rsidRDefault="00972FCF">
      <w:pPr>
        <w:rPr>
          <w:sz w:val="40"/>
          <w:szCs w:val="40"/>
        </w:rPr>
      </w:pPr>
    </w:p>
    <w:p w:rsidR="00BF3C82" w:rsidRDefault="00BF3C82">
      <w:pPr>
        <w:rPr>
          <w:sz w:val="52"/>
          <w:szCs w:val="52"/>
        </w:rPr>
      </w:pPr>
      <w:r w:rsidRPr="00BF3C82">
        <w:rPr>
          <w:sz w:val="52"/>
          <w:szCs w:val="52"/>
        </w:rPr>
        <w:t xml:space="preserve">ELIMA NEDAKONICE </w:t>
      </w:r>
    </w:p>
    <w:p w:rsidR="00972FCF" w:rsidRPr="00BF3C82" w:rsidRDefault="00BF3C82">
      <w:pPr>
        <w:rPr>
          <w:sz w:val="52"/>
          <w:szCs w:val="52"/>
        </w:rPr>
      </w:pPr>
      <w:bookmarkStart w:id="0" w:name="_GoBack"/>
      <w:bookmarkEnd w:id="0"/>
      <w:r w:rsidRPr="00BF3C82">
        <w:rPr>
          <w:sz w:val="52"/>
          <w:szCs w:val="52"/>
        </w:rPr>
        <w:t>Ceník zástěny do sprch</w:t>
      </w:r>
    </w:p>
    <w:p w:rsidR="00972FCF" w:rsidRDefault="00972FCF">
      <w:pPr>
        <w:rPr>
          <w:sz w:val="40"/>
          <w:szCs w:val="40"/>
        </w:rPr>
      </w:pPr>
    </w:p>
    <w:p w:rsidR="00580C02" w:rsidRPr="00972FCF" w:rsidRDefault="00972FCF">
      <w:pPr>
        <w:rPr>
          <w:sz w:val="40"/>
          <w:szCs w:val="40"/>
        </w:rPr>
      </w:pPr>
      <w:r w:rsidRPr="00972FCF">
        <w:rPr>
          <w:sz w:val="40"/>
          <w:szCs w:val="40"/>
        </w:rPr>
        <w:t>CENÍK: Rozměr des</w:t>
      </w:r>
      <w:r>
        <w:rPr>
          <w:sz w:val="40"/>
          <w:szCs w:val="40"/>
        </w:rPr>
        <w:t xml:space="preserve">ek 2000x1000mm, cena za m2 je 456,-Kč, </w:t>
      </w:r>
      <w:proofErr w:type="spellStart"/>
      <w:r>
        <w:rPr>
          <w:sz w:val="40"/>
          <w:szCs w:val="40"/>
        </w:rPr>
        <w:t>tj</w:t>
      </w:r>
      <w:proofErr w:type="spellEnd"/>
      <w:r>
        <w:rPr>
          <w:sz w:val="40"/>
          <w:szCs w:val="40"/>
        </w:rPr>
        <w:t xml:space="preserve"> 912</w:t>
      </w:r>
      <w:r w:rsidRPr="00972FCF">
        <w:rPr>
          <w:sz w:val="40"/>
          <w:szCs w:val="40"/>
        </w:rPr>
        <w:t>,-Kč za desku + DPH Skladem máme provedení</w:t>
      </w:r>
      <w:r>
        <w:rPr>
          <w:sz w:val="40"/>
          <w:szCs w:val="40"/>
        </w:rPr>
        <w:t xml:space="preserve"> PRIZMA  a AQUA Aktualizováno </w:t>
      </w:r>
      <w:proofErr w:type="gramStart"/>
      <w:r>
        <w:rPr>
          <w:sz w:val="40"/>
          <w:szCs w:val="40"/>
        </w:rPr>
        <w:t>1.9.2017</w:t>
      </w:r>
      <w:proofErr w:type="gramEnd"/>
    </w:p>
    <w:sectPr w:rsidR="00580C02" w:rsidRPr="00972FCF" w:rsidSect="001F1A1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F"/>
    <w:rsid w:val="001F1A1E"/>
    <w:rsid w:val="00580C02"/>
    <w:rsid w:val="00972FCF"/>
    <w:rsid w:val="00B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Svetlus</dc:creator>
  <cp:lastModifiedBy>Svetlus</cp:lastModifiedBy>
  <cp:revision>1</cp:revision>
  <dcterms:created xsi:type="dcterms:W3CDTF">2017-09-26T06:03:00Z</dcterms:created>
  <dcterms:modified xsi:type="dcterms:W3CDTF">2017-09-26T06:27:00Z</dcterms:modified>
</cp:coreProperties>
</file>