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F3C41" w14:textId="77777777" w:rsidR="00670B90" w:rsidRPr="002A348E" w:rsidRDefault="00670B90" w:rsidP="00670B90">
      <w:pPr>
        <w:pStyle w:val="Nadpis4"/>
        <w:spacing w:after="240"/>
        <w:jc w:val="left"/>
        <w:rPr>
          <w:rFonts w:ascii="Arial" w:hAnsi="Arial" w:cs="Arial"/>
          <w:bCs w:val="0"/>
          <w:iCs/>
          <w:spacing w:val="40"/>
          <w:sz w:val="24"/>
          <w:szCs w:val="24"/>
        </w:rPr>
      </w:pPr>
      <w:r w:rsidRPr="002A348E">
        <w:rPr>
          <w:rFonts w:ascii="Arial" w:hAnsi="Arial" w:cs="Arial"/>
          <w:bCs w:val="0"/>
          <w:iCs/>
          <w:spacing w:val="40"/>
          <w:sz w:val="24"/>
          <w:szCs w:val="24"/>
        </w:rPr>
        <w:t xml:space="preserve">Příloha </w:t>
      </w:r>
      <w:proofErr w:type="gramStart"/>
      <w:r w:rsidRPr="002A348E">
        <w:rPr>
          <w:rFonts w:ascii="Arial" w:hAnsi="Arial" w:cs="Arial"/>
          <w:bCs w:val="0"/>
          <w:iCs/>
          <w:spacing w:val="40"/>
          <w:sz w:val="24"/>
          <w:szCs w:val="24"/>
        </w:rPr>
        <w:t>č.2</w:t>
      </w:r>
      <w:proofErr w:type="gramEnd"/>
    </w:p>
    <w:p w14:paraId="4ED76BB2" w14:textId="3A627835" w:rsidR="00670B90" w:rsidRPr="004D1809" w:rsidRDefault="00670B90" w:rsidP="00670B90">
      <w:pPr>
        <w:pStyle w:val="Nadpis4"/>
        <w:spacing w:after="240"/>
        <w:rPr>
          <w:rFonts w:ascii="Arial" w:hAnsi="Arial" w:cs="Arial"/>
          <w:bCs w:val="0"/>
          <w:iCs/>
          <w:spacing w:val="40"/>
          <w:sz w:val="32"/>
          <w:szCs w:val="32"/>
        </w:rPr>
      </w:pPr>
      <w:r>
        <w:rPr>
          <w:rFonts w:ascii="Arial" w:hAnsi="Arial" w:cs="Arial"/>
          <w:bCs w:val="0"/>
          <w:iCs/>
          <w:spacing w:val="40"/>
          <w:sz w:val="32"/>
          <w:szCs w:val="32"/>
        </w:rPr>
        <w:t xml:space="preserve">NÁVRH </w:t>
      </w:r>
      <w:r w:rsidR="007D4316">
        <w:rPr>
          <w:rFonts w:ascii="Arial" w:hAnsi="Arial" w:cs="Arial"/>
          <w:bCs w:val="0"/>
          <w:iCs/>
          <w:spacing w:val="40"/>
          <w:sz w:val="32"/>
          <w:szCs w:val="32"/>
        </w:rPr>
        <w:t xml:space="preserve">RÁMCOVÉ </w:t>
      </w:r>
      <w:r>
        <w:rPr>
          <w:rFonts w:ascii="Arial" w:hAnsi="Arial" w:cs="Arial"/>
          <w:bCs w:val="0"/>
          <w:iCs/>
          <w:spacing w:val="40"/>
          <w:sz w:val="32"/>
          <w:szCs w:val="32"/>
        </w:rPr>
        <w:t>SMLOUVY</w:t>
      </w:r>
      <w:r w:rsidR="0050282E">
        <w:rPr>
          <w:rFonts w:ascii="Arial" w:hAnsi="Arial" w:cs="Arial"/>
          <w:bCs w:val="0"/>
          <w:iCs/>
          <w:spacing w:val="40"/>
          <w:sz w:val="32"/>
          <w:szCs w:val="32"/>
        </w:rPr>
        <w:t xml:space="preserve"> </w:t>
      </w:r>
      <w:r>
        <w:rPr>
          <w:rFonts w:ascii="Arial" w:hAnsi="Arial" w:cs="Arial"/>
          <w:bCs w:val="0"/>
          <w:iCs/>
          <w:spacing w:val="40"/>
          <w:sz w:val="32"/>
          <w:szCs w:val="32"/>
        </w:rPr>
        <w:t xml:space="preserve"> </w:t>
      </w:r>
      <w:r w:rsidRPr="004D1809">
        <w:rPr>
          <w:rFonts w:ascii="Arial" w:hAnsi="Arial" w:cs="Arial"/>
          <w:bCs w:val="0"/>
          <w:iCs/>
          <w:spacing w:val="40"/>
          <w:sz w:val="32"/>
          <w:szCs w:val="32"/>
        </w:rPr>
        <w:t xml:space="preserve"> </w:t>
      </w:r>
    </w:p>
    <w:p w14:paraId="394B5C96" w14:textId="556812D7" w:rsidR="00670B90" w:rsidRPr="000560B2" w:rsidRDefault="00670B90" w:rsidP="00670B90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0560B2">
        <w:rPr>
          <w:rFonts w:ascii="Arial" w:hAnsi="Arial" w:cs="Arial"/>
          <w:sz w:val="22"/>
          <w:szCs w:val="22"/>
        </w:rPr>
        <w:t xml:space="preserve">uzavřená dle § </w:t>
      </w:r>
      <w:r w:rsidR="003223FB">
        <w:rPr>
          <w:rFonts w:ascii="Arial" w:hAnsi="Arial" w:cs="Arial"/>
          <w:sz w:val="22"/>
          <w:szCs w:val="22"/>
        </w:rPr>
        <w:t>2586</w:t>
      </w:r>
      <w:r w:rsidR="003223FB" w:rsidRPr="000560B2">
        <w:rPr>
          <w:rFonts w:ascii="Arial" w:hAnsi="Arial" w:cs="Arial"/>
          <w:sz w:val="22"/>
          <w:szCs w:val="22"/>
        </w:rPr>
        <w:t xml:space="preserve"> </w:t>
      </w:r>
      <w:r w:rsidRPr="000560B2">
        <w:rPr>
          <w:rFonts w:ascii="Arial" w:hAnsi="Arial" w:cs="Arial"/>
          <w:sz w:val="22"/>
          <w:szCs w:val="22"/>
        </w:rPr>
        <w:t xml:space="preserve">a následujících </w:t>
      </w:r>
      <w:r w:rsidR="003223FB">
        <w:rPr>
          <w:rFonts w:ascii="Arial" w:hAnsi="Arial" w:cs="Arial"/>
          <w:sz w:val="22"/>
          <w:szCs w:val="22"/>
        </w:rPr>
        <w:t>zákona</w:t>
      </w:r>
      <w:r w:rsidRPr="000560B2">
        <w:rPr>
          <w:rFonts w:ascii="Arial" w:hAnsi="Arial" w:cs="Arial"/>
          <w:sz w:val="22"/>
          <w:szCs w:val="22"/>
        </w:rPr>
        <w:t xml:space="preserve"> č. </w:t>
      </w:r>
      <w:r w:rsidR="003223FB">
        <w:rPr>
          <w:rFonts w:ascii="Arial" w:hAnsi="Arial" w:cs="Arial"/>
          <w:sz w:val="22"/>
          <w:szCs w:val="22"/>
        </w:rPr>
        <w:t>89</w:t>
      </w:r>
      <w:r w:rsidRPr="000560B2">
        <w:rPr>
          <w:rFonts w:ascii="Arial" w:hAnsi="Arial" w:cs="Arial"/>
          <w:sz w:val="22"/>
          <w:szCs w:val="22"/>
        </w:rPr>
        <w:t>/</w:t>
      </w:r>
      <w:r w:rsidR="003223FB">
        <w:rPr>
          <w:rFonts w:ascii="Arial" w:hAnsi="Arial" w:cs="Arial"/>
          <w:sz w:val="22"/>
          <w:szCs w:val="22"/>
        </w:rPr>
        <w:t>2012</w:t>
      </w:r>
      <w:r w:rsidR="003223FB" w:rsidRPr="000560B2">
        <w:rPr>
          <w:rFonts w:ascii="Arial" w:hAnsi="Arial" w:cs="Arial"/>
          <w:sz w:val="22"/>
          <w:szCs w:val="22"/>
        </w:rPr>
        <w:t xml:space="preserve"> </w:t>
      </w:r>
      <w:r w:rsidRPr="000560B2">
        <w:rPr>
          <w:rFonts w:ascii="Arial" w:hAnsi="Arial" w:cs="Arial"/>
          <w:sz w:val="22"/>
          <w:szCs w:val="22"/>
        </w:rPr>
        <w:t>Sb.</w:t>
      </w:r>
      <w:r w:rsidR="003223FB">
        <w:rPr>
          <w:rFonts w:ascii="Arial" w:hAnsi="Arial" w:cs="Arial"/>
          <w:sz w:val="22"/>
          <w:szCs w:val="22"/>
        </w:rPr>
        <w:t>, občanský zákoník</w:t>
      </w:r>
      <w:r w:rsidRPr="000560B2">
        <w:rPr>
          <w:rFonts w:ascii="Arial" w:hAnsi="Arial" w:cs="Arial"/>
          <w:sz w:val="22"/>
          <w:szCs w:val="22"/>
        </w:rPr>
        <w:t xml:space="preserve"> v platném znění</w:t>
      </w:r>
    </w:p>
    <w:p w14:paraId="1B2BC6ED" w14:textId="77777777" w:rsidR="00670B90" w:rsidRPr="000560B2" w:rsidRDefault="00670B90" w:rsidP="00670B90">
      <w:pPr>
        <w:pStyle w:val="Nadpis8"/>
        <w:spacing w:before="0" w:after="120"/>
        <w:rPr>
          <w:rFonts w:ascii="Arial" w:hAnsi="Arial" w:cs="Arial"/>
          <w:b/>
          <w:i w:val="0"/>
        </w:rPr>
      </w:pPr>
      <w:r w:rsidRPr="000560B2">
        <w:rPr>
          <w:rFonts w:ascii="Arial" w:hAnsi="Arial" w:cs="Arial"/>
          <w:b/>
          <w:i w:val="0"/>
        </w:rPr>
        <w:t>Smluvní strany</w:t>
      </w:r>
      <w:r>
        <w:rPr>
          <w:rFonts w:ascii="Arial" w:hAnsi="Arial" w:cs="Arial"/>
          <w:b/>
          <w:i w:val="0"/>
        </w:rPr>
        <w:t>:</w:t>
      </w:r>
    </w:p>
    <w:p w14:paraId="797B432B" w14:textId="77777777" w:rsidR="00670B90" w:rsidRPr="000560B2" w:rsidRDefault="00670B90" w:rsidP="00670B90">
      <w:pPr>
        <w:pStyle w:val="Textbubliny"/>
        <w:tabs>
          <w:tab w:val="left" w:pos="2880"/>
        </w:tabs>
        <w:ind w:left="540"/>
        <w:jc w:val="both"/>
        <w:rPr>
          <w:rFonts w:ascii="Arial" w:hAnsi="Arial" w:cs="Arial"/>
          <w:b/>
          <w:sz w:val="22"/>
          <w:szCs w:val="22"/>
        </w:rPr>
      </w:pPr>
      <w:r w:rsidRPr="000560B2">
        <w:rPr>
          <w:rFonts w:ascii="Arial" w:hAnsi="Arial" w:cs="Arial"/>
          <w:b/>
          <w:sz w:val="22"/>
          <w:szCs w:val="22"/>
        </w:rPr>
        <w:t>Objednatel:</w:t>
      </w:r>
      <w:r>
        <w:rPr>
          <w:rFonts w:ascii="Arial" w:hAnsi="Arial" w:cs="Arial"/>
          <w:b/>
          <w:sz w:val="22"/>
          <w:szCs w:val="22"/>
        </w:rPr>
        <w:tab/>
      </w:r>
      <w:r w:rsidR="0020513B">
        <w:rPr>
          <w:rFonts w:ascii="Arial" w:hAnsi="Arial" w:cs="Arial"/>
          <w:b/>
          <w:sz w:val="22"/>
          <w:szCs w:val="22"/>
        </w:rPr>
        <w:t>Horské</w:t>
      </w:r>
      <w:r w:rsidR="006820B3">
        <w:rPr>
          <w:rFonts w:ascii="Arial" w:hAnsi="Arial" w:cs="Arial"/>
          <w:b/>
          <w:sz w:val="22"/>
          <w:szCs w:val="22"/>
        </w:rPr>
        <w:t xml:space="preserve"> lázně </w:t>
      </w:r>
      <w:r w:rsidR="0020513B">
        <w:rPr>
          <w:rFonts w:ascii="Arial" w:hAnsi="Arial" w:cs="Arial"/>
          <w:b/>
          <w:sz w:val="22"/>
          <w:szCs w:val="22"/>
        </w:rPr>
        <w:t>K</w:t>
      </w:r>
      <w:r w:rsidR="006820B3">
        <w:rPr>
          <w:rFonts w:ascii="Arial" w:hAnsi="Arial" w:cs="Arial"/>
          <w:b/>
          <w:sz w:val="22"/>
          <w:szCs w:val="22"/>
        </w:rPr>
        <w:t>arlova Studánka, státní podnik</w:t>
      </w:r>
    </w:p>
    <w:p w14:paraId="08CCB6FF" w14:textId="77777777" w:rsidR="00670B90" w:rsidRPr="000560B2" w:rsidRDefault="00670B90" w:rsidP="00670B90">
      <w:pPr>
        <w:pStyle w:val="Normln0"/>
        <w:tabs>
          <w:tab w:val="left" w:pos="2880"/>
        </w:tabs>
        <w:ind w:left="2880" w:hanging="2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  <w:r>
        <w:rPr>
          <w:rFonts w:ascii="Arial" w:hAnsi="Arial" w:cs="Arial"/>
          <w:sz w:val="22"/>
          <w:szCs w:val="22"/>
        </w:rPr>
        <w:tab/>
      </w:r>
      <w:r w:rsidR="006820B3">
        <w:rPr>
          <w:rFonts w:ascii="Arial" w:hAnsi="Arial" w:cs="Arial"/>
          <w:sz w:val="22"/>
          <w:szCs w:val="22"/>
        </w:rPr>
        <w:t>Čp. 6, 793 24  Karlova Studánka</w:t>
      </w:r>
    </w:p>
    <w:p w14:paraId="3094F72E" w14:textId="77777777" w:rsidR="00670B90" w:rsidRDefault="00670B90" w:rsidP="00670B90">
      <w:pPr>
        <w:pStyle w:val="Normln0"/>
        <w:tabs>
          <w:tab w:val="left" w:pos="2880"/>
        </w:tabs>
        <w:ind w:left="540"/>
        <w:rPr>
          <w:rFonts w:ascii="Arial" w:hAnsi="Arial" w:cs="Arial"/>
          <w:snapToGrid w:val="0"/>
          <w:sz w:val="22"/>
          <w:szCs w:val="22"/>
        </w:rPr>
      </w:pPr>
      <w:r w:rsidRPr="000560B2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 w:rsidR="006820B3">
        <w:rPr>
          <w:rFonts w:ascii="Arial" w:hAnsi="Arial" w:cs="Arial"/>
          <w:snapToGrid w:val="0"/>
          <w:sz w:val="22"/>
          <w:szCs w:val="22"/>
        </w:rPr>
        <w:t>14450216</w:t>
      </w:r>
    </w:p>
    <w:p w14:paraId="5DDB6F6F" w14:textId="77777777" w:rsidR="003E7104" w:rsidRPr="000560B2" w:rsidRDefault="003E7104" w:rsidP="00670B90">
      <w:pPr>
        <w:pStyle w:val="Normln0"/>
        <w:tabs>
          <w:tab w:val="left" w:pos="2880"/>
        </w:tabs>
        <w:ind w:left="54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DIČ:</w:t>
      </w:r>
      <w:r>
        <w:rPr>
          <w:rFonts w:ascii="Arial" w:hAnsi="Arial" w:cs="Arial"/>
          <w:snapToGrid w:val="0"/>
          <w:sz w:val="22"/>
          <w:szCs w:val="22"/>
        </w:rPr>
        <w:tab/>
        <w:t>CZ14450216</w:t>
      </w:r>
    </w:p>
    <w:p w14:paraId="464ED95A" w14:textId="77777777" w:rsidR="00670B90" w:rsidRPr="00116083" w:rsidRDefault="0020513B" w:rsidP="00670B90">
      <w:pPr>
        <w:pStyle w:val="Textbubliny"/>
        <w:tabs>
          <w:tab w:val="left" w:pos="2880"/>
        </w:tabs>
        <w:ind w:left="284" w:firstLine="2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</w:t>
      </w:r>
      <w:r w:rsidR="003223F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upené:</w:t>
      </w:r>
      <w:r>
        <w:rPr>
          <w:rFonts w:ascii="Arial" w:hAnsi="Arial" w:cs="Arial"/>
          <w:sz w:val="22"/>
          <w:szCs w:val="22"/>
        </w:rPr>
        <w:tab/>
        <w:t>MUDr. Radomír Maráček,</w:t>
      </w:r>
      <w:r w:rsidR="00585C82">
        <w:rPr>
          <w:rFonts w:ascii="Arial" w:hAnsi="Arial" w:cs="Arial"/>
          <w:sz w:val="22"/>
          <w:szCs w:val="22"/>
        </w:rPr>
        <w:t xml:space="preserve"> ředitel státního podniku</w:t>
      </w:r>
    </w:p>
    <w:p w14:paraId="59F53E57" w14:textId="77777777" w:rsidR="00670B90" w:rsidRPr="000560B2" w:rsidRDefault="00670B90" w:rsidP="00670B90">
      <w:pPr>
        <w:pStyle w:val="Normln0"/>
        <w:tabs>
          <w:tab w:val="left" w:pos="900"/>
          <w:tab w:val="left" w:pos="2880"/>
        </w:tabs>
        <w:ind w:left="2880" w:hanging="2340"/>
        <w:rPr>
          <w:rFonts w:ascii="Arial" w:hAnsi="Arial" w:cs="Arial"/>
          <w:sz w:val="22"/>
          <w:szCs w:val="22"/>
        </w:rPr>
      </w:pPr>
      <w:r w:rsidRPr="000560B2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="0020513B">
        <w:rPr>
          <w:rFonts w:ascii="Arial" w:hAnsi="Arial" w:cs="Arial"/>
          <w:sz w:val="22"/>
          <w:szCs w:val="22"/>
        </w:rPr>
        <w:t>KB</w:t>
      </w:r>
    </w:p>
    <w:p w14:paraId="306577FB" w14:textId="77777777" w:rsidR="00BC3E3A" w:rsidRDefault="00670B90" w:rsidP="00670B90">
      <w:pPr>
        <w:pStyle w:val="Textbubliny"/>
        <w:tabs>
          <w:tab w:val="left" w:pos="2880"/>
        </w:tabs>
        <w:spacing w:after="60"/>
        <w:ind w:left="539"/>
        <w:rPr>
          <w:rFonts w:ascii="Arial" w:hAnsi="Arial" w:cs="Arial"/>
          <w:sz w:val="22"/>
          <w:szCs w:val="22"/>
        </w:rPr>
      </w:pPr>
      <w:r w:rsidRPr="000560B2">
        <w:rPr>
          <w:rFonts w:ascii="Arial" w:hAnsi="Arial" w:cs="Arial"/>
          <w:sz w:val="22"/>
          <w:szCs w:val="22"/>
        </w:rPr>
        <w:t>č. účtu:</w:t>
      </w:r>
      <w:r>
        <w:rPr>
          <w:rFonts w:ascii="Arial" w:hAnsi="Arial" w:cs="Arial"/>
          <w:sz w:val="22"/>
          <w:szCs w:val="22"/>
        </w:rPr>
        <w:tab/>
      </w:r>
      <w:r w:rsidR="0020513B">
        <w:rPr>
          <w:rFonts w:ascii="Arial" w:hAnsi="Arial" w:cs="Arial"/>
          <w:sz w:val="22"/>
          <w:szCs w:val="22"/>
        </w:rPr>
        <w:t>9909771/0100</w:t>
      </w:r>
    </w:p>
    <w:p w14:paraId="3FB8B2FF" w14:textId="77777777" w:rsidR="003223FB" w:rsidRDefault="00BC3E3A" w:rsidP="00670B90">
      <w:pPr>
        <w:pStyle w:val="Textbubliny"/>
        <w:tabs>
          <w:tab w:val="left" w:pos="2880"/>
        </w:tabs>
        <w:spacing w:after="60"/>
        <w:ind w:left="53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 v OR vedeném u Krajského soudu v Ostravě, oddíl AXV, vložka 481</w:t>
      </w:r>
    </w:p>
    <w:p w14:paraId="2BB7C02C" w14:textId="77777777" w:rsidR="00670B90" w:rsidRPr="000560B2" w:rsidRDefault="00670B90" w:rsidP="00670B90">
      <w:pPr>
        <w:pStyle w:val="Textbubliny"/>
        <w:tabs>
          <w:tab w:val="left" w:pos="2880"/>
        </w:tabs>
        <w:spacing w:after="240"/>
        <w:ind w:left="284" w:firstLine="244"/>
        <w:rPr>
          <w:rFonts w:ascii="Arial" w:hAnsi="Arial" w:cs="Arial"/>
          <w:sz w:val="22"/>
          <w:szCs w:val="22"/>
        </w:rPr>
      </w:pPr>
      <w:r w:rsidRPr="000560B2">
        <w:rPr>
          <w:rFonts w:ascii="Arial" w:hAnsi="Arial" w:cs="Arial"/>
          <w:sz w:val="22"/>
          <w:szCs w:val="22"/>
        </w:rPr>
        <w:t xml:space="preserve">(dále jen </w:t>
      </w:r>
      <w:r w:rsidRPr="000560B2">
        <w:rPr>
          <w:rFonts w:ascii="Arial" w:hAnsi="Arial" w:cs="Arial"/>
          <w:b/>
          <w:bCs/>
          <w:sz w:val="22"/>
          <w:szCs w:val="22"/>
        </w:rPr>
        <w:t>Objednatel</w:t>
      </w:r>
      <w:r w:rsidRPr="000560B2">
        <w:rPr>
          <w:rFonts w:ascii="Arial" w:hAnsi="Arial" w:cs="Arial"/>
          <w:sz w:val="22"/>
          <w:szCs w:val="22"/>
        </w:rPr>
        <w:t>)</w:t>
      </w:r>
    </w:p>
    <w:p w14:paraId="4354222A" w14:textId="77777777" w:rsidR="00670B90" w:rsidRPr="000560B2" w:rsidRDefault="00670B90" w:rsidP="00670B90">
      <w:pPr>
        <w:pStyle w:val="Textvbloku"/>
        <w:tabs>
          <w:tab w:val="left" w:pos="18"/>
          <w:tab w:val="left" w:pos="0"/>
          <w:tab w:val="left" w:pos="2880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Zhotovitel:</w:t>
      </w:r>
      <w:r>
        <w:rPr>
          <w:b/>
          <w:sz w:val="22"/>
          <w:szCs w:val="22"/>
        </w:rPr>
        <w:tab/>
      </w:r>
    </w:p>
    <w:p w14:paraId="0DAF785B" w14:textId="77777777" w:rsidR="00670B90" w:rsidRDefault="00BC3E3A" w:rsidP="00670B90">
      <w:pPr>
        <w:pStyle w:val="Textvbloku"/>
        <w:tabs>
          <w:tab w:val="clear" w:pos="530"/>
          <w:tab w:val="num" w:pos="-3240"/>
          <w:tab w:val="left" w:pos="18"/>
          <w:tab w:val="left" w:pos="0"/>
          <w:tab w:val="left" w:pos="288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="00670B90" w:rsidRPr="000560B2">
        <w:rPr>
          <w:sz w:val="22"/>
          <w:szCs w:val="22"/>
        </w:rPr>
        <w:tab/>
        <w:t>se sídlem</w:t>
      </w:r>
      <w:r w:rsidR="00670B90">
        <w:rPr>
          <w:sz w:val="22"/>
          <w:szCs w:val="22"/>
        </w:rPr>
        <w:t>:</w:t>
      </w:r>
      <w:r w:rsidR="00670B90">
        <w:rPr>
          <w:sz w:val="22"/>
          <w:szCs w:val="22"/>
        </w:rPr>
        <w:tab/>
      </w:r>
    </w:p>
    <w:p w14:paraId="1FA8FF65" w14:textId="77777777" w:rsidR="00670B90" w:rsidRPr="000560B2" w:rsidRDefault="00670B90" w:rsidP="00670B90">
      <w:pPr>
        <w:pStyle w:val="Textvbloku"/>
        <w:tabs>
          <w:tab w:val="left" w:pos="18"/>
          <w:tab w:val="left" w:pos="0"/>
          <w:tab w:val="left" w:pos="2880"/>
        </w:tabs>
        <w:ind w:left="540"/>
        <w:rPr>
          <w:sz w:val="22"/>
          <w:szCs w:val="22"/>
        </w:rPr>
      </w:pPr>
      <w:r w:rsidRPr="000560B2">
        <w:rPr>
          <w:sz w:val="22"/>
          <w:szCs w:val="22"/>
        </w:rPr>
        <w:t>IČ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315A9258" w14:textId="77777777" w:rsidR="00670B90" w:rsidRPr="000560B2" w:rsidRDefault="00670B90" w:rsidP="00670B90">
      <w:pPr>
        <w:pStyle w:val="Textvbloku"/>
        <w:tabs>
          <w:tab w:val="left" w:pos="18"/>
          <w:tab w:val="left" w:pos="0"/>
          <w:tab w:val="left" w:pos="2880"/>
        </w:tabs>
        <w:ind w:left="540" w:right="0"/>
        <w:rPr>
          <w:sz w:val="22"/>
          <w:szCs w:val="22"/>
        </w:rPr>
      </w:pPr>
      <w:r w:rsidRPr="000560B2">
        <w:rPr>
          <w:sz w:val="22"/>
          <w:szCs w:val="22"/>
        </w:rPr>
        <w:t>DIČ:</w:t>
      </w:r>
      <w:r>
        <w:rPr>
          <w:sz w:val="22"/>
          <w:szCs w:val="22"/>
        </w:rPr>
        <w:tab/>
      </w:r>
    </w:p>
    <w:p w14:paraId="7AAD0CD6" w14:textId="77777777" w:rsidR="00670B90" w:rsidRPr="000560B2" w:rsidRDefault="00670B90" w:rsidP="00670B90">
      <w:pPr>
        <w:pStyle w:val="Textvbloku"/>
        <w:tabs>
          <w:tab w:val="left" w:pos="18"/>
          <w:tab w:val="left" w:pos="0"/>
          <w:tab w:val="left" w:pos="2880"/>
        </w:tabs>
        <w:ind w:left="426"/>
        <w:rPr>
          <w:sz w:val="22"/>
          <w:szCs w:val="22"/>
        </w:rPr>
      </w:pPr>
      <w:r w:rsidRPr="000560B2">
        <w:rPr>
          <w:sz w:val="22"/>
          <w:szCs w:val="22"/>
        </w:rPr>
        <w:tab/>
        <w:t>zastoupená:</w:t>
      </w:r>
      <w:r>
        <w:rPr>
          <w:sz w:val="22"/>
          <w:szCs w:val="22"/>
        </w:rPr>
        <w:tab/>
      </w:r>
    </w:p>
    <w:p w14:paraId="5BD269E6" w14:textId="77777777" w:rsidR="00670B90" w:rsidRPr="000560B2" w:rsidRDefault="00670B90" w:rsidP="00670B90">
      <w:pPr>
        <w:pStyle w:val="Textvbloku"/>
        <w:tabs>
          <w:tab w:val="left" w:pos="18"/>
          <w:tab w:val="left" w:pos="0"/>
          <w:tab w:val="left" w:pos="2880"/>
        </w:tabs>
        <w:ind w:left="540" w:hanging="114"/>
        <w:rPr>
          <w:sz w:val="22"/>
          <w:szCs w:val="22"/>
        </w:rPr>
      </w:pPr>
      <w:r w:rsidRPr="000560B2">
        <w:rPr>
          <w:sz w:val="22"/>
          <w:szCs w:val="22"/>
        </w:rPr>
        <w:tab/>
        <w:t>bankovní spojení:</w:t>
      </w:r>
      <w:r>
        <w:rPr>
          <w:sz w:val="22"/>
          <w:szCs w:val="22"/>
        </w:rPr>
        <w:tab/>
      </w:r>
    </w:p>
    <w:p w14:paraId="323575A5" w14:textId="77777777" w:rsidR="003223FB" w:rsidRDefault="00670B90" w:rsidP="00670B90">
      <w:pPr>
        <w:pStyle w:val="Textvbloku"/>
        <w:tabs>
          <w:tab w:val="clear" w:pos="530"/>
          <w:tab w:val="num" w:pos="-3060"/>
          <w:tab w:val="left" w:pos="18"/>
          <w:tab w:val="left" w:pos="0"/>
          <w:tab w:val="left" w:pos="2880"/>
        </w:tabs>
        <w:spacing w:after="60"/>
        <w:ind w:left="538" w:right="108" w:hanging="113"/>
        <w:rPr>
          <w:sz w:val="22"/>
          <w:szCs w:val="22"/>
        </w:rPr>
      </w:pPr>
      <w:r w:rsidRPr="000560B2">
        <w:rPr>
          <w:sz w:val="22"/>
          <w:szCs w:val="22"/>
        </w:rPr>
        <w:tab/>
        <w:t>č. účtu:</w:t>
      </w:r>
    </w:p>
    <w:p w14:paraId="47EF13A8" w14:textId="3B0440EA" w:rsidR="00670B90" w:rsidRPr="000560B2" w:rsidRDefault="003223FB" w:rsidP="00670B90">
      <w:pPr>
        <w:pStyle w:val="Textvbloku"/>
        <w:tabs>
          <w:tab w:val="clear" w:pos="530"/>
          <w:tab w:val="num" w:pos="-3060"/>
          <w:tab w:val="left" w:pos="18"/>
          <w:tab w:val="left" w:pos="0"/>
          <w:tab w:val="left" w:pos="2880"/>
        </w:tabs>
        <w:spacing w:after="60"/>
        <w:ind w:left="538" w:right="108" w:hanging="113"/>
        <w:rPr>
          <w:sz w:val="22"/>
          <w:szCs w:val="22"/>
        </w:rPr>
      </w:pPr>
      <w:r>
        <w:rPr>
          <w:sz w:val="22"/>
          <w:szCs w:val="22"/>
        </w:rPr>
        <w:tab/>
      </w:r>
      <w:r w:rsidRPr="00BC3E3A">
        <w:rPr>
          <w:sz w:val="22"/>
          <w:szCs w:val="22"/>
          <w:highlight w:val="cyan"/>
        </w:rPr>
        <w:t>zápis v</w:t>
      </w:r>
      <w:r w:rsidR="00BC3E3A">
        <w:rPr>
          <w:sz w:val="22"/>
          <w:szCs w:val="22"/>
          <w:highlight w:val="cyan"/>
        </w:rPr>
        <w:t> </w:t>
      </w:r>
      <w:r w:rsidRPr="00BC3E3A">
        <w:rPr>
          <w:sz w:val="22"/>
          <w:szCs w:val="22"/>
          <w:highlight w:val="cyan"/>
        </w:rPr>
        <w:t>OR</w:t>
      </w:r>
      <w:r w:rsidR="00BC3E3A">
        <w:rPr>
          <w:sz w:val="22"/>
          <w:szCs w:val="22"/>
          <w:highlight w:val="cyan"/>
        </w:rPr>
        <w:t xml:space="preserve"> vedeném u [</w:t>
      </w:r>
      <w:r w:rsidR="00BC3E3A">
        <w:rPr>
          <w:sz w:val="22"/>
          <w:szCs w:val="22"/>
          <w:highlight w:val="cyan"/>
        </w:rPr>
        <w:sym w:font="Symbol" w:char="F0B7"/>
      </w:r>
      <w:r w:rsidR="00BC3E3A">
        <w:rPr>
          <w:sz w:val="22"/>
          <w:szCs w:val="22"/>
          <w:highlight w:val="cyan"/>
        </w:rPr>
        <w:t>] soudu v [</w:t>
      </w:r>
      <w:r w:rsidR="00BC3E3A">
        <w:rPr>
          <w:sz w:val="22"/>
          <w:szCs w:val="22"/>
          <w:highlight w:val="cyan"/>
        </w:rPr>
        <w:sym w:font="Symbol" w:char="F0B7"/>
      </w:r>
      <w:r w:rsidR="00BC3E3A">
        <w:rPr>
          <w:sz w:val="22"/>
          <w:szCs w:val="22"/>
          <w:highlight w:val="cyan"/>
        </w:rPr>
        <w:t>], oddíl [</w:t>
      </w:r>
      <w:r w:rsidR="00BC3E3A">
        <w:rPr>
          <w:sz w:val="22"/>
          <w:szCs w:val="22"/>
          <w:highlight w:val="cyan"/>
        </w:rPr>
        <w:sym w:font="Symbol" w:char="F0B7"/>
      </w:r>
      <w:r w:rsidR="00BC3E3A">
        <w:rPr>
          <w:sz w:val="22"/>
          <w:szCs w:val="22"/>
          <w:highlight w:val="cyan"/>
        </w:rPr>
        <w:t>], vložka [</w:t>
      </w:r>
      <w:r w:rsidR="00BC3E3A">
        <w:rPr>
          <w:sz w:val="22"/>
          <w:szCs w:val="22"/>
          <w:highlight w:val="cyan"/>
        </w:rPr>
        <w:sym w:font="Symbol" w:char="F0B7"/>
      </w:r>
      <w:r w:rsidR="00BC3E3A">
        <w:rPr>
          <w:sz w:val="22"/>
          <w:szCs w:val="22"/>
          <w:highlight w:val="cyan"/>
        </w:rPr>
        <w:t>] /</w:t>
      </w:r>
      <w:r w:rsidRPr="00BC3E3A">
        <w:rPr>
          <w:sz w:val="22"/>
          <w:szCs w:val="22"/>
          <w:highlight w:val="cyan"/>
        </w:rPr>
        <w:t>/</w:t>
      </w:r>
      <w:r w:rsidR="00BC3E3A">
        <w:rPr>
          <w:sz w:val="22"/>
          <w:szCs w:val="22"/>
          <w:highlight w:val="cyan"/>
        </w:rPr>
        <w:t xml:space="preserve"> </w:t>
      </w:r>
      <w:r w:rsidRPr="00BC3E3A">
        <w:rPr>
          <w:sz w:val="22"/>
          <w:szCs w:val="22"/>
          <w:highlight w:val="cyan"/>
        </w:rPr>
        <w:t xml:space="preserve">fyzická osoba podnikající na základě živnostenského </w:t>
      </w:r>
      <w:r w:rsidR="00D93DF8">
        <w:rPr>
          <w:sz w:val="22"/>
          <w:szCs w:val="22"/>
          <w:highlight w:val="cyan"/>
        </w:rPr>
        <w:t>oprávnění</w:t>
      </w:r>
      <w:r w:rsidRPr="00BC3E3A">
        <w:rPr>
          <w:sz w:val="22"/>
          <w:szCs w:val="22"/>
          <w:highlight w:val="cyan"/>
        </w:rPr>
        <w:t xml:space="preserve"> evidovaného u Městského úřad/Magistrátu</w:t>
      </w:r>
      <w:r w:rsidR="00BC3E3A">
        <w:rPr>
          <w:sz w:val="22"/>
          <w:szCs w:val="22"/>
          <w:highlight w:val="cyan"/>
        </w:rPr>
        <w:t xml:space="preserve"> [</w:t>
      </w:r>
      <w:r w:rsidR="00BC3E3A">
        <w:rPr>
          <w:sz w:val="22"/>
          <w:szCs w:val="22"/>
          <w:highlight w:val="cyan"/>
        </w:rPr>
        <w:sym w:font="Symbol" w:char="F0B7"/>
      </w:r>
      <w:r w:rsidR="00BC3E3A">
        <w:rPr>
          <w:sz w:val="22"/>
          <w:szCs w:val="22"/>
          <w:highlight w:val="cyan"/>
        </w:rPr>
        <w:t>]</w:t>
      </w:r>
      <w:r w:rsidRPr="00BC3E3A">
        <w:rPr>
          <w:sz w:val="22"/>
          <w:szCs w:val="22"/>
          <w:highlight w:val="cyan"/>
        </w:rPr>
        <w:t>.</w:t>
      </w:r>
      <w:r w:rsidR="00670B90">
        <w:rPr>
          <w:sz w:val="22"/>
          <w:szCs w:val="22"/>
        </w:rPr>
        <w:tab/>
      </w:r>
    </w:p>
    <w:p w14:paraId="39D1F045" w14:textId="77777777" w:rsidR="00670B90" w:rsidRPr="004D1809" w:rsidRDefault="00670B90" w:rsidP="00670B90">
      <w:pPr>
        <w:pStyle w:val="Zkladntext0"/>
        <w:tabs>
          <w:tab w:val="left" w:pos="18"/>
          <w:tab w:val="left" w:pos="0"/>
        </w:tabs>
        <w:spacing w:after="480" w:line="240" w:lineRule="auto"/>
        <w:ind w:left="538" w:hanging="113"/>
        <w:rPr>
          <w:rFonts w:ascii="Arial" w:hAnsi="Arial" w:cs="Arial"/>
          <w:sz w:val="22"/>
          <w:szCs w:val="22"/>
        </w:rPr>
      </w:pPr>
      <w:r w:rsidRPr="004D1809">
        <w:rPr>
          <w:rFonts w:ascii="Arial" w:hAnsi="Arial" w:cs="Arial"/>
          <w:sz w:val="22"/>
          <w:szCs w:val="22"/>
        </w:rPr>
        <w:tab/>
        <w:t xml:space="preserve">(dále jen </w:t>
      </w:r>
      <w:r w:rsidRPr="004D1809">
        <w:rPr>
          <w:rFonts w:ascii="Arial" w:hAnsi="Arial" w:cs="Arial"/>
          <w:b/>
          <w:bCs/>
          <w:sz w:val="22"/>
          <w:szCs w:val="22"/>
        </w:rPr>
        <w:t>Zhotovitel</w:t>
      </w:r>
      <w:r w:rsidRPr="004D1809">
        <w:rPr>
          <w:rFonts w:ascii="Arial" w:hAnsi="Arial" w:cs="Arial"/>
          <w:sz w:val="22"/>
          <w:szCs w:val="22"/>
        </w:rPr>
        <w:t>)</w:t>
      </w:r>
    </w:p>
    <w:p w14:paraId="45FB518C" w14:textId="77777777" w:rsidR="00670B90" w:rsidRPr="005F4F9F" w:rsidRDefault="00670B90" w:rsidP="00670B90">
      <w:pPr>
        <w:widowControl w:val="0"/>
        <w:numPr>
          <w:ilvl w:val="0"/>
          <w:numId w:val="2"/>
        </w:numPr>
        <w:shd w:val="pct10" w:color="auto" w:fill="auto"/>
        <w:tabs>
          <w:tab w:val="left" w:pos="720"/>
        </w:tabs>
        <w:spacing w:after="120"/>
        <w:ind w:right="3402"/>
        <w:jc w:val="both"/>
        <w:rPr>
          <w:rFonts w:ascii="Arial" w:hAnsi="Arial" w:cs="Arial"/>
          <w:b/>
          <w:sz w:val="22"/>
          <w:szCs w:val="22"/>
        </w:rPr>
      </w:pPr>
      <w:r w:rsidRPr="005F4F9F">
        <w:rPr>
          <w:rFonts w:ascii="Arial" w:hAnsi="Arial" w:cs="Arial"/>
          <w:b/>
          <w:sz w:val="22"/>
          <w:szCs w:val="22"/>
        </w:rPr>
        <w:t>Obecná ustanovení</w:t>
      </w:r>
    </w:p>
    <w:p w14:paraId="55743077" w14:textId="7D14C6AE" w:rsidR="00670B90" w:rsidRPr="005F4F9F" w:rsidRDefault="00670B90" w:rsidP="009E5454">
      <w:p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5F4F9F">
        <w:rPr>
          <w:rFonts w:ascii="Arial" w:hAnsi="Arial" w:cs="Arial"/>
          <w:sz w:val="22"/>
          <w:szCs w:val="22"/>
        </w:rPr>
        <w:t>Podle předmětu podnikání je zhotovitel oprávněn k podnikání v oblasti nakládání s odpady, jakož i k provozování ostatních služeb nutných k zajištění veškerých činností definovaných touto smlouvou.</w:t>
      </w:r>
    </w:p>
    <w:p w14:paraId="65741F71" w14:textId="77777777" w:rsidR="00670B90" w:rsidRPr="005F4F9F" w:rsidRDefault="00670B90" w:rsidP="009E5454">
      <w:pPr>
        <w:widowControl w:val="0"/>
        <w:numPr>
          <w:ilvl w:val="0"/>
          <w:numId w:val="2"/>
        </w:numPr>
        <w:shd w:val="pct10" w:color="auto" w:fill="auto"/>
        <w:tabs>
          <w:tab w:val="left" w:pos="720"/>
        </w:tabs>
        <w:spacing w:before="240" w:after="120"/>
        <w:ind w:right="3402"/>
        <w:jc w:val="both"/>
        <w:rPr>
          <w:rFonts w:ascii="Arial" w:hAnsi="Arial" w:cs="Arial"/>
          <w:b/>
          <w:sz w:val="22"/>
          <w:szCs w:val="22"/>
        </w:rPr>
      </w:pPr>
      <w:r w:rsidRPr="005F4F9F">
        <w:rPr>
          <w:rFonts w:ascii="Arial" w:hAnsi="Arial" w:cs="Arial"/>
          <w:b/>
          <w:sz w:val="22"/>
          <w:szCs w:val="22"/>
        </w:rPr>
        <w:t>Předmět plnění</w:t>
      </w:r>
    </w:p>
    <w:p w14:paraId="32E72691" w14:textId="77777777" w:rsidR="00670B90" w:rsidRDefault="00670B90" w:rsidP="009E5454">
      <w:p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0754EB">
        <w:rPr>
          <w:rFonts w:ascii="Arial" w:hAnsi="Arial" w:cs="Arial"/>
          <w:sz w:val="22"/>
          <w:szCs w:val="22"/>
        </w:rPr>
        <w:t>Zhotovitel se zavazuje</w:t>
      </w:r>
      <w:r>
        <w:rPr>
          <w:rFonts w:ascii="Arial" w:hAnsi="Arial" w:cs="Arial"/>
          <w:sz w:val="22"/>
          <w:szCs w:val="22"/>
        </w:rPr>
        <w:t xml:space="preserve"> provádět</w:t>
      </w:r>
      <w:r w:rsidRPr="000754EB">
        <w:rPr>
          <w:rFonts w:ascii="Arial" w:hAnsi="Arial" w:cs="Arial"/>
          <w:sz w:val="22"/>
          <w:szCs w:val="22"/>
        </w:rPr>
        <w:t xml:space="preserve"> pro objednatele činnosti specifikované dále touto smlouvou</w:t>
      </w:r>
      <w:r>
        <w:rPr>
          <w:rFonts w:ascii="Arial" w:hAnsi="Arial" w:cs="Arial"/>
          <w:sz w:val="22"/>
          <w:szCs w:val="22"/>
        </w:rPr>
        <w:t>.</w:t>
      </w:r>
      <w:r w:rsidRPr="000754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0754EB">
        <w:rPr>
          <w:rFonts w:ascii="Arial" w:hAnsi="Arial" w:cs="Arial"/>
          <w:sz w:val="22"/>
          <w:szCs w:val="22"/>
        </w:rPr>
        <w:t>V případě nutnosti provedení víceprací či jiného rozšíření předmětu zakázky, které budou vyvolány objektivními skutečnostmi</w:t>
      </w:r>
      <w:r>
        <w:rPr>
          <w:rFonts w:ascii="Arial" w:hAnsi="Arial" w:cs="Arial"/>
          <w:sz w:val="22"/>
          <w:szCs w:val="22"/>
        </w:rPr>
        <w:t>,</w:t>
      </w:r>
      <w:r w:rsidRPr="000754EB">
        <w:rPr>
          <w:rFonts w:ascii="Arial" w:hAnsi="Arial" w:cs="Arial"/>
          <w:sz w:val="22"/>
          <w:szCs w:val="22"/>
        </w:rPr>
        <w:t xml:space="preserve"> je objednatel připraven jednat se zhotovitelem o rozšíření předmětu zakázky v rámci zákonných podmínek veřejných zakázek.</w:t>
      </w:r>
    </w:p>
    <w:p w14:paraId="68BF4D75" w14:textId="77777777" w:rsidR="00670B90" w:rsidRDefault="00670B90" w:rsidP="009E545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P</w:t>
      </w:r>
      <w:r w:rsidRPr="005F4F9F">
        <w:rPr>
          <w:rFonts w:ascii="Arial" w:hAnsi="Arial" w:cs="Arial"/>
          <w:sz w:val="22"/>
          <w:szCs w:val="22"/>
        </w:rPr>
        <w:t>ředmětem plnění jsou následující služby:</w:t>
      </w:r>
    </w:p>
    <w:p w14:paraId="0E0B77F8" w14:textId="77777777" w:rsidR="00670B90" w:rsidRDefault="00670B90" w:rsidP="009E5454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5F4F9F">
        <w:rPr>
          <w:rFonts w:ascii="Arial" w:hAnsi="Arial" w:cs="Arial"/>
          <w:sz w:val="22"/>
          <w:szCs w:val="22"/>
        </w:rPr>
        <w:t xml:space="preserve">svoz a odstraňování </w:t>
      </w:r>
      <w:r w:rsidRPr="000754EB">
        <w:rPr>
          <w:rFonts w:ascii="Arial" w:hAnsi="Arial" w:cs="Arial"/>
          <w:sz w:val="22"/>
          <w:szCs w:val="22"/>
        </w:rPr>
        <w:t>směsného komunálního odpadu</w:t>
      </w:r>
      <w:r w:rsidR="00BC3E3A">
        <w:rPr>
          <w:rFonts w:ascii="Arial" w:hAnsi="Arial" w:cs="Arial"/>
          <w:sz w:val="22"/>
          <w:szCs w:val="22"/>
        </w:rPr>
        <w:t xml:space="preserve"> - </w:t>
      </w:r>
      <w:r w:rsidR="00BC3E3A" w:rsidRPr="00A91A71">
        <w:rPr>
          <w:rFonts w:ascii="Arial" w:hAnsi="Arial" w:cs="Arial"/>
          <w:sz w:val="22"/>
          <w:szCs w:val="22"/>
        </w:rPr>
        <w:t>nádoba 110 litrů</w:t>
      </w:r>
      <w:r w:rsidR="00BC3E3A">
        <w:rPr>
          <w:rFonts w:ascii="Arial" w:hAnsi="Arial" w:cs="Arial"/>
          <w:sz w:val="22"/>
          <w:szCs w:val="22"/>
        </w:rPr>
        <w:t xml:space="preserve"> a kontejner 1100 litrů</w:t>
      </w:r>
      <w:r>
        <w:rPr>
          <w:rFonts w:ascii="Arial" w:hAnsi="Arial" w:cs="Arial"/>
          <w:sz w:val="22"/>
          <w:szCs w:val="22"/>
        </w:rPr>
        <w:t>,</w:t>
      </w:r>
    </w:p>
    <w:p w14:paraId="69061F3C" w14:textId="2116F248" w:rsidR="00670B90" w:rsidRDefault="00670B90" w:rsidP="009E5454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5F4F9F">
        <w:rPr>
          <w:rFonts w:ascii="Arial" w:hAnsi="Arial" w:cs="Arial"/>
          <w:sz w:val="22"/>
          <w:szCs w:val="22"/>
        </w:rPr>
        <w:t>svoz a odstraňování komunálního odpadu z velkoobjemových kontejnerů</w:t>
      </w:r>
      <w:r w:rsidR="00BC3E3A">
        <w:rPr>
          <w:rFonts w:ascii="Arial" w:hAnsi="Arial" w:cs="Arial"/>
          <w:sz w:val="22"/>
          <w:szCs w:val="22"/>
        </w:rPr>
        <w:t xml:space="preserve">  -</w:t>
      </w:r>
      <w:r w:rsidR="00BC3E3A" w:rsidRPr="00BC3E3A">
        <w:rPr>
          <w:rFonts w:ascii="Arial" w:hAnsi="Arial" w:cs="Arial"/>
          <w:sz w:val="22"/>
          <w:szCs w:val="22"/>
        </w:rPr>
        <w:t xml:space="preserve"> </w:t>
      </w:r>
      <w:r w:rsidR="00BC3E3A" w:rsidRPr="00A91A71">
        <w:rPr>
          <w:rFonts w:ascii="Arial" w:hAnsi="Arial" w:cs="Arial"/>
          <w:sz w:val="22"/>
          <w:szCs w:val="22"/>
        </w:rPr>
        <w:t>kontejner 6000 litrů</w:t>
      </w:r>
      <w:r w:rsidR="00BC3E3A">
        <w:rPr>
          <w:rFonts w:ascii="Arial" w:hAnsi="Arial" w:cs="Arial"/>
          <w:sz w:val="22"/>
          <w:szCs w:val="22"/>
        </w:rPr>
        <w:t>.</w:t>
      </w:r>
    </w:p>
    <w:p w14:paraId="2AE93F34" w14:textId="77777777" w:rsidR="00670B90" w:rsidRDefault="006820B3" w:rsidP="009E5454">
      <w:pPr>
        <w:spacing w:after="120"/>
        <w:ind w:left="567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512A71C6" w14:textId="25659DD9" w:rsidR="00670B90" w:rsidRPr="00A91A71" w:rsidRDefault="00670B90" w:rsidP="009E545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A91A71">
        <w:rPr>
          <w:rFonts w:ascii="Arial" w:hAnsi="Arial" w:cs="Arial"/>
          <w:sz w:val="22"/>
          <w:szCs w:val="22"/>
        </w:rPr>
        <w:t>Četnost svozů</w:t>
      </w:r>
      <w:r w:rsidR="00FC150B">
        <w:rPr>
          <w:rFonts w:ascii="Arial" w:hAnsi="Arial" w:cs="Arial"/>
          <w:sz w:val="22"/>
          <w:szCs w:val="22"/>
        </w:rPr>
        <w:t xml:space="preserve"> je blíže upraven přílohou č. </w:t>
      </w:r>
      <w:r w:rsidR="00CB1AE0">
        <w:rPr>
          <w:rFonts w:ascii="Arial" w:hAnsi="Arial" w:cs="Arial"/>
          <w:sz w:val="22"/>
          <w:szCs w:val="22"/>
        </w:rPr>
        <w:t>2</w:t>
      </w:r>
      <w:r w:rsidR="00FC150B">
        <w:rPr>
          <w:rFonts w:ascii="Arial" w:hAnsi="Arial" w:cs="Arial"/>
          <w:sz w:val="22"/>
          <w:szCs w:val="22"/>
        </w:rPr>
        <w:t xml:space="preserve"> této smlouvy.</w:t>
      </w:r>
    </w:p>
    <w:p w14:paraId="0D519294" w14:textId="77777777" w:rsidR="00670B90" w:rsidRPr="00C876D0" w:rsidRDefault="00670B90" w:rsidP="009E5454">
      <w:pPr>
        <w:pStyle w:val="Zkladntext2"/>
        <w:tabs>
          <w:tab w:val="left" w:pos="4500"/>
        </w:tabs>
        <w:spacing w:after="120"/>
        <w:ind w:left="964" w:right="-284"/>
        <w:rPr>
          <w:rFonts w:ascii="Arial" w:hAnsi="Arial" w:cs="Arial"/>
          <w:b w:val="0"/>
          <w:sz w:val="22"/>
          <w:szCs w:val="22"/>
        </w:rPr>
      </w:pPr>
    </w:p>
    <w:p w14:paraId="0D70E2B4" w14:textId="77777777" w:rsidR="00670B90" w:rsidRDefault="00670B90" w:rsidP="009E545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M</w:t>
      </w:r>
      <w:r w:rsidRPr="005F4F9F">
        <w:rPr>
          <w:rFonts w:ascii="Arial" w:hAnsi="Arial" w:cs="Arial"/>
          <w:sz w:val="22"/>
          <w:szCs w:val="22"/>
        </w:rPr>
        <w:t>ísto plnění:</w:t>
      </w:r>
    </w:p>
    <w:p w14:paraId="5F10DF04" w14:textId="0BF6D4BF" w:rsidR="00670B90" w:rsidRDefault="006820B3" w:rsidP="009E5454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Areál </w:t>
      </w:r>
      <w:r w:rsidR="00156DB0">
        <w:rPr>
          <w:rFonts w:ascii="Arial" w:hAnsi="Arial" w:cs="Arial"/>
          <w:sz w:val="22"/>
          <w:szCs w:val="22"/>
        </w:rPr>
        <w:t>ob</w:t>
      </w:r>
      <w:r w:rsidR="007D4316">
        <w:rPr>
          <w:rFonts w:ascii="Arial" w:hAnsi="Arial" w:cs="Arial"/>
          <w:sz w:val="22"/>
          <w:szCs w:val="22"/>
        </w:rPr>
        <w:t>j</w:t>
      </w:r>
      <w:r w:rsidR="00156DB0">
        <w:rPr>
          <w:rFonts w:ascii="Arial" w:hAnsi="Arial" w:cs="Arial"/>
          <w:sz w:val="22"/>
          <w:szCs w:val="22"/>
        </w:rPr>
        <w:t>ednatele</w:t>
      </w:r>
      <w:r w:rsidR="00021761">
        <w:rPr>
          <w:rFonts w:ascii="Arial" w:hAnsi="Arial" w:cs="Arial"/>
          <w:sz w:val="22"/>
          <w:szCs w:val="22"/>
        </w:rPr>
        <w:t xml:space="preserve"> v obci Karlova Studánka.</w:t>
      </w:r>
    </w:p>
    <w:p w14:paraId="14572056" w14:textId="77777777" w:rsidR="00FC150B" w:rsidRPr="005F4F9F" w:rsidRDefault="00FC150B" w:rsidP="009E5454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</w:p>
    <w:p w14:paraId="25488CB3" w14:textId="77777777" w:rsidR="00670B90" w:rsidRPr="005F4F9F" w:rsidRDefault="00670B90" w:rsidP="009E5454">
      <w:pPr>
        <w:widowControl w:val="0"/>
        <w:numPr>
          <w:ilvl w:val="0"/>
          <w:numId w:val="2"/>
        </w:numPr>
        <w:shd w:val="pct10" w:color="auto" w:fill="auto"/>
        <w:tabs>
          <w:tab w:val="left" w:pos="720"/>
        </w:tabs>
        <w:spacing w:before="240" w:after="120"/>
        <w:ind w:right="3402"/>
        <w:jc w:val="both"/>
        <w:rPr>
          <w:rFonts w:ascii="Arial" w:hAnsi="Arial" w:cs="Arial"/>
          <w:b/>
          <w:sz w:val="22"/>
          <w:szCs w:val="22"/>
        </w:rPr>
      </w:pPr>
      <w:r w:rsidRPr="005F4F9F">
        <w:rPr>
          <w:rFonts w:ascii="Arial" w:hAnsi="Arial" w:cs="Arial"/>
          <w:b/>
          <w:sz w:val="22"/>
          <w:szCs w:val="22"/>
        </w:rPr>
        <w:lastRenderedPageBreak/>
        <w:t>Práva a povinnosti smluvních stran</w:t>
      </w:r>
    </w:p>
    <w:p w14:paraId="6B4A663F" w14:textId="77777777" w:rsidR="00670B90" w:rsidRPr="00FC2267" w:rsidRDefault="00670B90" w:rsidP="009E545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FC2267">
        <w:rPr>
          <w:rFonts w:ascii="Arial" w:hAnsi="Arial" w:cs="Arial"/>
          <w:sz w:val="22"/>
          <w:szCs w:val="22"/>
        </w:rPr>
        <w:t>Zhotovitel se zavazuje:</w:t>
      </w:r>
    </w:p>
    <w:p w14:paraId="20417A12" w14:textId="77777777" w:rsidR="00670B90" w:rsidRDefault="00670B90" w:rsidP="009E5454">
      <w:pPr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5F4F9F">
        <w:rPr>
          <w:rFonts w:ascii="Arial" w:hAnsi="Arial" w:cs="Arial"/>
          <w:sz w:val="22"/>
          <w:szCs w:val="22"/>
        </w:rPr>
        <w:t>ykonávat veškeré činnosti v souladu s obecně závaznými právním</w:t>
      </w:r>
      <w:r>
        <w:rPr>
          <w:rFonts w:ascii="Arial" w:hAnsi="Arial" w:cs="Arial"/>
          <w:sz w:val="22"/>
          <w:szCs w:val="22"/>
        </w:rPr>
        <w:t xml:space="preserve">i předpisy, </w:t>
      </w:r>
    </w:p>
    <w:p w14:paraId="0AF4CFB2" w14:textId="77777777" w:rsidR="00670B90" w:rsidRDefault="00670B90" w:rsidP="009E5454">
      <w:pPr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F4F9F">
        <w:rPr>
          <w:rFonts w:ascii="Arial" w:hAnsi="Arial" w:cs="Arial"/>
          <w:sz w:val="22"/>
          <w:szCs w:val="22"/>
        </w:rPr>
        <w:t>rovádět uvedené služby dle dohodnutého harmonogramu a v odpovídající kvalitě</w:t>
      </w:r>
      <w:r>
        <w:rPr>
          <w:rFonts w:ascii="Arial" w:hAnsi="Arial" w:cs="Arial"/>
          <w:sz w:val="22"/>
          <w:szCs w:val="22"/>
        </w:rPr>
        <w:t>,</w:t>
      </w:r>
    </w:p>
    <w:p w14:paraId="19BAB177" w14:textId="77777777" w:rsidR="00670B90" w:rsidRDefault="00670B90" w:rsidP="009E5454">
      <w:pPr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5F4F9F">
        <w:rPr>
          <w:rFonts w:ascii="Arial" w:hAnsi="Arial" w:cs="Arial"/>
          <w:sz w:val="22"/>
          <w:szCs w:val="22"/>
        </w:rPr>
        <w:t> případě neprovedení jednotlivých činností v </w:t>
      </w:r>
      <w:r>
        <w:rPr>
          <w:rFonts w:ascii="Arial" w:hAnsi="Arial" w:cs="Arial"/>
          <w:sz w:val="22"/>
          <w:szCs w:val="22"/>
        </w:rPr>
        <w:t>dohodnutém termínu nebo kvalitě</w:t>
      </w:r>
      <w:r w:rsidR="00021761">
        <w:rPr>
          <w:rFonts w:ascii="Arial" w:hAnsi="Arial" w:cs="Arial"/>
          <w:sz w:val="22"/>
          <w:szCs w:val="22"/>
        </w:rPr>
        <w:t xml:space="preserve"> bezodkladně</w:t>
      </w:r>
      <w:r w:rsidRPr="005F4F9F">
        <w:rPr>
          <w:rFonts w:ascii="Arial" w:hAnsi="Arial" w:cs="Arial"/>
          <w:sz w:val="22"/>
          <w:szCs w:val="22"/>
        </w:rPr>
        <w:t xml:space="preserve"> informovat objednatele o této skutečnosti a dohodnout s ním nápravu nebo náhradní termín provedení činnosti</w:t>
      </w:r>
      <w:r>
        <w:rPr>
          <w:rFonts w:ascii="Arial" w:hAnsi="Arial" w:cs="Arial"/>
          <w:sz w:val="22"/>
          <w:szCs w:val="22"/>
        </w:rPr>
        <w:t>,</w:t>
      </w:r>
    </w:p>
    <w:p w14:paraId="2A36F3D4" w14:textId="77777777" w:rsidR="00670B90" w:rsidRDefault="00670B90" w:rsidP="009E5454">
      <w:pPr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F4F9F">
        <w:rPr>
          <w:rFonts w:ascii="Arial" w:hAnsi="Arial" w:cs="Arial"/>
          <w:sz w:val="22"/>
          <w:szCs w:val="22"/>
        </w:rPr>
        <w:t xml:space="preserve">ředávat vždy nejpozději do </w:t>
      </w:r>
      <w:r w:rsidR="0050282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Pr="005F4F9F">
        <w:rPr>
          <w:rFonts w:ascii="Arial" w:hAnsi="Arial" w:cs="Arial"/>
          <w:sz w:val="22"/>
          <w:szCs w:val="22"/>
        </w:rPr>
        <w:t xml:space="preserve"> dne následujícího měsíce pověřenému pracovníkovi objednatele</w:t>
      </w:r>
      <w:r>
        <w:rPr>
          <w:rFonts w:ascii="Arial" w:hAnsi="Arial" w:cs="Arial"/>
          <w:sz w:val="22"/>
          <w:szCs w:val="22"/>
        </w:rPr>
        <w:t xml:space="preserve"> f</w:t>
      </w:r>
      <w:r w:rsidRPr="005F4F9F">
        <w:rPr>
          <w:rFonts w:ascii="Arial" w:hAnsi="Arial" w:cs="Arial"/>
          <w:sz w:val="22"/>
          <w:szCs w:val="22"/>
        </w:rPr>
        <w:t>akturu vyčíslující výši úhrady za činnosti provedené v měsíci předchozím a to včetně dokladů</w:t>
      </w:r>
      <w:r>
        <w:rPr>
          <w:rFonts w:ascii="Arial" w:hAnsi="Arial" w:cs="Arial"/>
          <w:sz w:val="22"/>
          <w:szCs w:val="22"/>
        </w:rPr>
        <w:t xml:space="preserve"> o</w:t>
      </w:r>
      <w:r w:rsidRPr="005F4F9F">
        <w:rPr>
          <w:rFonts w:ascii="Arial" w:hAnsi="Arial" w:cs="Arial"/>
          <w:sz w:val="22"/>
          <w:szCs w:val="22"/>
        </w:rPr>
        <w:t>důvodňujících výši fakturované částky tak, aby bylo možno zkontrolovat rozs</w:t>
      </w:r>
      <w:r>
        <w:rPr>
          <w:rFonts w:ascii="Arial" w:hAnsi="Arial" w:cs="Arial"/>
          <w:sz w:val="22"/>
          <w:szCs w:val="22"/>
        </w:rPr>
        <w:t xml:space="preserve">ah a kvalitu </w:t>
      </w:r>
      <w:r w:rsidRPr="005F4F9F">
        <w:rPr>
          <w:rFonts w:ascii="Arial" w:hAnsi="Arial" w:cs="Arial"/>
          <w:sz w:val="22"/>
          <w:szCs w:val="22"/>
        </w:rPr>
        <w:t>poskytnutého plnění a poté fakturu potvrdit a předat k proplacení.</w:t>
      </w:r>
    </w:p>
    <w:p w14:paraId="1934DE70" w14:textId="77777777" w:rsidR="00670B90" w:rsidRDefault="00670B90" w:rsidP="009E5454">
      <w:pPr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nesjízdnosti komunikací v důsledku nepříznivých povětrnostních podmínek provést svoz odpadu v náhradním termínu</w:t>
      </w:r>
      <w:r w:rsidR="00021761" w:rsidRPr="0010473F">
        <w:rPr>
          <w:rFonts w:ascii="Arial" w:hAnsi="Arial" w:cs="Arial"/>
          <w:sz w:val="22"/>
          <w:szCs w:val="22"/>
        </w:rPr>
        <w:t>, nejpozději však do 3 dní</w:t>
      </w:r>
      <w:r w:rsidR="00021761">
        <w:rPr>
          <w:rFonts w:ascii="Arial" w:hAnsi="Arial" w:cs="Arial"/>
          <w:sz w:val="22"/>
          <w:szCs w:val="22"/>
        </w:rPr>
        <w:t xml:space="preserve">; o této skutečnosti musí zhotovitel bezodkladně </w:t>
      </w:r>
      <w:r w:rsidR="00021761" w:rsidRPr="005F4F9F">
        <w:rPr>
          <w:rFonts w:ascii="Arial" w:hAnsi="Arial" w:cs="Arial"/>
          <w:sz w:val="22"/>
          <w:szCs w:val="22"/>
        </w:rPr>
        <w:t xml:space="preserve">informovat objednatele o této skutečnosti </w:t>
      </w:r>
      <w:r w:rsidR="00021761">
        <w:rPr>
          <w:rFonts w:ascii="Arial" w:hAnsi="Arial" w:cs="Arial"/>
          <w:sz w:val="22"/>
          <w:szCs w:val="22"/>
        </w:rPr>
        <w:t>včetně náhradního termínu provedení svozu odpadu.</w:t>
      </w:r>
    </w:p>
    <w:p w14:paraId="1C464109" w14:textId="490F4D30" w:rsidR="00670B90" w:rsidRPr="005F4F9F" w:rsidRDefault="00670B90" w:rsidP="009E5454">
      <w:pPr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zimních měsících </w:t>
      </w:r>
      <w:r w:rsidR="00D93DF8">
        <w:rPr>
          <w:rFonts w:ascii="Arial" w:hAnsi="Arial" w:cs="Arial"/>
          <w:sz w:val="22"/>
          <w:szCs w:val="22"/>
        </w:rPr>
        <w:t xml:space="preserve">(prosinec – březen) </w:t>
      </w:r>
      <w:r>
        <w:rPr>
          <w:rFonts w:ascii="Arial" w:hAnsi="Arial" w:cs="Arial"/>
          <w:sz w:val="22"/>
          <w:szCs w:val="22"/>
        </w:rPr>
        <w:t xml:space="preserve">pro nedostupné místní komunikace umístit na předem dohodnutá místa náhradní kontejnery 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Arial" w:hAnsi="Arial" w:cs="Arial"/>
            <w:sz w:val="22"/>
            <w:szCs w:val="22"/>
          </w:rPr>
          <w:t>1100 l</w:t>
        </w:r>
      </w:smartTag>
      <w:r>
        <w:rPr>
          <w:rFonts w:ascii="Arial" w:hAnsi="Arial" w:cs="Arial"/>
          <w:sz w:val="22"/>
          <w:szCs w:val="22"/>
        </w:rPr>
        <w:t xml:space="preserve"> na odvoz komunálního odpadu v dostatečném počtu. </w:t>
      </w:r>
    </w:p>
    <w:p w14:paraId="4E39C1A6" w14:textId="77777777" w:rsidR="00670B90" w:rsidRPr="005F4F9F" w:rsidRDefault="00670B90" w:rsidP="009E545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FC2267">
        <w:rPr>
          <w:rFonts w:ascii="Arial" w:hAnsi="Arial" w:cs="Arial"/>
          <w:sz w:val="22"/>
          <w:szCs w:val="22"/>
        </w:rPr>
        <w:t>Objednatel se zavazuje:</w:t>
      </w:r>
    </w:p>
    <w:p w14:paraId="18C6CCCE" w14:textId="77777777" w:rsidR="00670B90" w:rsidRDefault="00670B90" w:rsidP="009E5454">
      <w:pPr>
        <w:numPr>
          <w:ilvl w:val="1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5F4F9F">
        <w:rPr>
          <w:rFonts w:ascii="Arial" w:hAnsi="Arial" w:cs="Arial"/>
          <w:sz w:val="22"/>
          <w:szCs w:val="22"/>
        </w:rPr>
        <w:t>yužívat po dobu účinnosti této smlouvy pro uvedené činnosti výhradně služeb zhotovitele a nesjednat na tyto činnosti smlouvu s jinou firmou, pokud se na tom obě strany nedohodnou předem jinak</w:t>
      </w:r>
      <w:r>
        <w:rPr>
          <w:rFonts w:ascii="Arial" w:hAnsi="Arial" w:cs="Arial"/>
          <w:sz w:val="22"/>
          <w:szCs w:val="22"/>
        </w:rPr>
        <w:t>,</w:t>
      </w:r>
    </w:p>
    <w:p w14:paraId="1DABC9F6" w14:textId="77777777" w:rsidR="00670B90" w:rsidRDefault="00670B90" w:rsidP="009E5454">
      <w:pPr>
        <w:numPr>
          <w:ilvl w:val="1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F4F9F">
        <w:rPr>
          <w:rFonts w:ascii="Arial" w:hAnsi="Arial" w:cs="Arial"/>
          <w:sz w:val="22"/>
          <w:szCs w:val="22"/>
        </w:rPr>
        <w:t>oskytovat zhotoviteli včas všechny zhotovitelem vyžádané inf</w:t>
      </w:r>
      <w:r w:rsidR="00A91A71">
        <w:rPr>
          <w:rFonts w:ascii="Arial" w:hAnsi="Arial" w:cs="Arial"/>
          <w:sz w:val="22"/>
          <w:szCs w:val="22"/>
        </w:rPr>
        <w:t>ormace potřebné k jeho činnosti</w:t>
      </w:r>
      <w:r>
        <w:rPr>
          <w:rFonts w:ascii="Arial" w:hAnsi="Arial" w:cs="Arial"/>
          <w:sz w:val="22"/>
          <w:szCs w:val="22"/>
        </w:rPr>
        <w:t>,</w:t>
      </w:r>
    </w:p>
    <w:p w14:paraId="626FB503" w14:textId="77777777" w:rsidR="00670B90" w:rsidRDefault="00670B90" w:rsidP="009E5454">
      <w:pPr>
        <w:numPr>
          <w:ilvl w:val="1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5F4F9F">
        <w:rPr>
          <w:rFonts w:ascii="Arial" w:hAnsi="Arial" w:cs="Arial"/>
          <w:sz w:val="22"/>
          <w:szCs w:val="22"/>
        </w:rPr>
        <w:t>ytvářet zhotoviteli podmínky specifikované v této smlouvě a jej</w:t>
      </w:r>
      <w:r w:rsidR="006E663A">
        <w:rPr>
          <w:rFonts w:ascii="Arial" w:hAnsi="Arial" w:cs="Arial"/>
          <w:sz w:val="22"/>
          <w:szCs w:val="22"/>
        </w:rPr>
        <w:t>í</w:t>
      </w:r>
      <w:r w:rsidRPr="005F4F9F">
        <w:rPr>
          <w:rFonts w:ascii="Arial" w:hAnsi="Arial" w:cs="Arial"/>
          <w:sz w:val="22"/>
          <w:szCs w:val="22"/>
        </w:rPr>
        <w:t>ch dodatcích pro plnění předmětu této smlouvy</w:t>
      </w:r>
      <w:r>
        <w:rPr>
          <w:rFonts w:ascii="Arial" w:hAnsi="Arial" w:cs="Arial"/>
          <w:sz w:val="22"/>
          <w:szCs w:val="22"/>
        </w:rPr>
        <w:t>,</w:t>
      </w:r>
    </w:p>
    <w:p w14:paraId="72801B57" w14:textId="77777777" w:rsidR="00670B90" w:rsidRDefault="00670B90" w:rsidP="009E5454">
      <w:pPr>
        <w:numPr>
          <w:ilvl w:val="1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5F4F9F">
        <w:rPr>
          <w:rFonts w:ascii="Arial" w:hAnsi="Arial" w:cs="Arial"/>
          <w:sz w:val="22"/>
          <w:szCs w:val="22"/>
        </w:rPr>
        <w:t>radit cenu za poskytované činnosti v</w:t>
      </w:r>
      <w:r>
        <w:rPr>
          <w:rFonts w:ascii="Arial" w:hAnsi="Arial" w:cs="Arial"/>
          <w:sz w:val="22"/>
          <w:szCs w:val="22"/>
        </w:rPr>
        <w:t> </w:t>
      </w:r>
      <w:r w:rsidRPr="005F4F9F">
        <w:rPr>
          <w:rFonts w:ascii="Arial" w:hAnsi="Arial" w:cs="Arial"/>
          <w:sz w:val="22"/>
          <w:szCs w:val="22"/>
        </w:rPr>
        <w:t>souladu</w:t>
      </w:r>
      <w:r>
        <w:rPr>
          <w:rFonts w:ascii="Arial" w:hAnsi="Arial" w:cs="Arial"/>
          <w:sz w:val="22"/>
          <w:szCs w:val="22"/>
        </w:rPr>
        <w:t xml:space="preserve"> s </w:t>
      </w:r>
      <w:r w:rsidRPr="005F4F9F">
        <w:rPr>
          <w:rFonts w:ascii="Arial" w:hAnsi="Arial" w:cs="Arial"/>
          <w:sz w:val="22"/>
          <w:szCs w:val="22"/>
        </w:rPr>
        <w:t>ustanoveními této smlouvy</w:t>
      </w:r>
      <w:r>
        <w:rPr>
          <w:rFonts w:ascii="Arial" w:hAnsi="Arial" w:cs="Arial"/>
          <w:sz w:val="22"/>
          <w:szCs w:val="22"/>
        </w:rPr>
        <w:t xml:space="preserve"> (</w:t>
      </w:r>
      <w:r w:rsidRPr="005F4F9F">
        <w:rPr>
          <w:rFonts w:ascii="Arial" w:hAnsi="Arial" w:cs="Arial"/>
          <w:sz w:val="22"/>
          <w:szCs w:val="22"/>
        </w:rPr>
        <w:t>jakož i jejích dodatků</w:t>
      </w:r>
      <w:r>
        <w:rPr>
          <w:rFonts w:ascii="Arial" w:hAnsi="Arial" w:cs="Arial"/>
          <w:sz w:val="22"/>
          <w:szCs w:val="22"/>
        </w:rPr>
        <w:t>)</w:t>
      </w:r>
      <w:r w:rsidRPr="005F4F9F">
        <w:rPr>
          <w:rFonts w:ascii="Arial" w:hAnsi="Arial" w:cs="Arial"/>
          <w:sz w:val="22"/>
          <w:szCs w:val="22"/>
        </w:rPr>
        <w:t xml:space="preserve"> dle aktuálně platné cenové přílohy</w:t>
      </w:r>
      <w:r>
        <w:rPr>
          <w:rFonts w:ascii="Arial" w:hAnsi="Arial" w:cs="Arial"/>
          <w:sz w:val="22"/>
          <w:szCs w:val="22"/>
        </w:rPr>
        <w:t>,</w:t>
      </w:r>
    </w:p>
    <w:p w14:paraId="37A5BDFC" w14:textId="77777777" w:rsidR="00670B90" w:rsidRDefault="00670B90" w:rsidP="009E5454">
      <w:pPr>
        <w:numPr>
          <w:ilvl w:val="1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F4F9F">
        <w:rPr>
          <w:rFonts w:ascii="Arial" w:hAnsi="Arial" w:cs="Arial"/>
          <w:sz w:val="22"/>
          <w:szCs w:val="22"/>
        </w:rPr>
        <w:t>ředávat zhotoviteli podněty a připomínky k vykonávaným činnostem tak, aby veškeré činnosti mohly být zhotovitelem vykonávány dle potřeb objednatele</w:t>
      </w:r>
      <w:r>
        <w:rPr>
          <w:rFonts w:ascii="Arial" w:hAnsi="Arial" w:cs="Arial"/>
          <w:sz w:val="22"/>
          <w:szCs w:val="22"/>
        </w:rPr>
        <w:t>,</w:t>
      </w:r>
    </w:p>
    <w:p w14:paraId="6C763D3E" w14:textId="77777777" w:rsidR="00670B90" w:rsidRDefault="00670B90" w:rsidP="009E5454">
      <w:pPr>
        <w:numPr>
          <w:ilvl w:val="1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5F4F9F">
        <w:rPr>
          <w:rFonts w:ascii="Arial" w:hAnsi="Arial" w:cs="Arial"/>
          <w:sz w:val="22"/>
          <w:szCs w:val="22"/>
        </w:rPr>
        <w:t> případě zjištění vad plnění vrátit zhotoviteli fakturu s výhradami k</w:t>
      </w:r>
      <w:r>
        <w:rPr>
          <w:rFonts w:ascii="Arial" w:hAnsi="Arial" w:cs="Arial"/>
          <w:sz w:val="22"/>
          <w:szCs w:val="22"/>
        </w:rPr>
        <w:t> </w:t>
      </w:r>
      <w:r w:rsidRPr="005F4F9F">
        <w:rPr>
          <w:rFonts w:ascii="Arial" w:hAnsi="Arial" w:cs="Arial"/>
          <w:sz w:val="22"/>
          <w:szCs w:val="22"/>
        </w:rPr>
        <w:t>přepracování</w:t>
      </w:r>
      <w:r>
        <w:rPr>
          <w:rFonts w:ascii="Arial" w:hAnsi="Arial" w:cs="Arial"/>
          <w:sz w:val="22"/>
          <w:szCs w:val="22"/>
        </w:rPr>
        <w:t>.</w:t>
      </w:r>
    </w:p>
    <w:p w14:paraId="0F18656B" w14:textId="77777777" w:rsidR="00670B90" w:rsidRPr="00D0148C" w:rsidRDefault="00670B90" w:rsidP="009E5454">
      <w:pPr>
        <w:widowControl w:val="0"/>
        <w:numPr>
          <w:ilvl w:val="0"/>
          <w:numId w:val="2"/>
        </w:numPr>
        <w:shd w:val="pct10" w:color="auto" w:fill="auto"/>
        <w:tabs>
          <w:tab w:val="left" w:pos="720"/>
        </w:tabs>
        <w:spacing w:before="240" w:after="120"/>
        <w:ind w:right="3402"/>
        <w:jc w:val="both"/>
        <w:rPr>
          <w:rFonts w:ascii="Arial" w:hAnsi="Arial" w:cs="Arial"/>
          <w:b/>
          <w:sz w:val="22"/>
          <w:szCs w:val="22"/>
        </w:rPr>
      </w:pPr>
      <w:bookmarkStart w:id="0" w:name="_Toc178088009"/>
      <w:bookmarkStart w:id="1" w:name="_Toc178130401"/>
      <w:r w:rsidRPr="00D0148C">
        <w:rPr>
          <w:rFonts w:ascii="Arial" w:hAnsi="Arial" w:cs="Arial"/>
          <w:b/>
          <w:sz w:val="22"/>
          <w:szCs w:val="22"/>
        </w:rPr>
        <w:t>Reklamace vadného plnění a sankce za vadné plnění</w:t>
      </w:r>
      <w:bookmarkEnd w:id="0"/>
      <w:bookmarkEnd w:id="1"/>
    </w:p>
    <w:p w14:paraId="35F770F2" w14:textId="77777777" w:rsidR="00670B90" w:rsidRDefault="00670B90" w:rsidP="009E545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F4F9F">
        <w:rPr>
          <w:rFonts w:ascii="Arial" w:hAnsi="Arial" w:cs="Arial"/>
          <w:sz w:val="22"/>
          <w:szCs w:val="22"/>
        </w:rPr>
        <w:t>Objednatel zastoupený pověřeným pracovníkem</w:t>
      </w:r>
      <w:r>
        <w:rPr>
          <w:rFonts w:ascii="Arial" w:hAnsi="Arial" w:cs="Arial"/>
          <w:sz w:val="22"/>
          <w:szCs w:val="22"/>
        </w:rPr>
        <w:t xml:space="preserve"> </w:t>
      </w:r>
      <w:r w:rsidRPr="005F4F9F">
        <w:rPr>
          <w:rFonts w:ascii="Arial" w:hAnsi="Arial" w:cs="Arial"/>
          <w:sz w:val="22"/>
          <w:szCs w:val="22"/>
        </w:rPr>
        <w:t>bude průběžně pravidelně kontrolovat objem a kvalitu služeb poskytovaných zhotovitelem a na základě těchto zjištění, případně připomínek třetích osob, bude reklamovat u zhotovitele zjištěné nedostatky plnění.</w:t>
      </w:r>
    </w:p>
    <w:p w14:paraId="70B4BACB" w14:textId="69793D0E" w:rsidR="00670B90" w:rsidRDefault="00670B90" w:rsidP="009E545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754EB">
        <w:rPr>
          <w:rFonts w:ascii="Arial" w:hAnsi="Arial" w:cs="Arial"/>
          <w:sz w:val="22"/>
          <w:szCs w:val="22"/>
        </w:rPr>
        <w:t>Pokud zhotovitel nebude provádět činnosti a práce sjednané smlouvou řádně a včas, je objednatel povinen jej na porušení smlouvy upozornit a poskytnout mu přiměřenou lhůtu k nápravě. Tato lhůta nesmí být kratší než 48 hodin.</w:t>
      </w:r>
      <w:r>
        <w:rPr>
          <w:rFonts w:ascii="Arial" w:hAnsi="Arial" w:cs="Arial"/>
          <w:sz w:val="22"/>
          <w:szCs w:val="22"/>
        </w:rPr>
        <w:t xml:space="preserve"> </w:t>
      </w:r>
      <w:r w:rsidRPr="000754EB">
        <w:rPr>
          <w:rFonts w:ascii="Arial" w:hAnsi="Arial" w:cs="Arial"/>
          <w:sz w:val="22"/>
          <w:szCs w:val="22"/>
        </w:rPr>
        <w:t xml:space="preserve">Pokud zhotovitel ani ve lhůtě poskytnuté mu k nápravě nápravu nezajistí, je zhotovitel povinen zaplatit objednateli smluvní </w:t>
      </w:r>
      <w:r w:rsidRPr="00605D6F">
        <w:rPr>
          <w:rFonts w:ascii="Arial" w:hAnsi="Arial" w:cs="Arial"/>
          <w:sz w:val="22"/>
          <w:szCs w:val="22"/>
        </w:rPr>
        <w:t xml:space="preserve">pokutu ve výši </w:t>
      </w:r>
      <w:r>
        <w:rPr>
          <w:rFonts w:ascii="Arial" w:hAnsi="Arial" w:cs="Arial"/>
          <w:sz w:val="22"/>
          <w:szCs w:val="22"/>
        </w:rPr>
        <w:t>5</w:t>
      </w:r>
      <w:r w:rsidRPr="00605D6F">
        <w:rPr>
          <w:rFonts w:ascii="Arial" w:hAnsi="Arial" w:cs="Arial"/>
          <w:sz w:val="22"/>
          <w:szCs w:val="22"/>
        </w:rPr>
        <w:t>.000,- Kč za každé</w:t>
      </w:r>
      <w:r w:rsidRPr="000754EB">
        <w:rPr>
          <w:rFonts w:ascii="Arial" w:hAnsi="Arial" w:cs="Arial"/>
          <w:sz w:val="22"/>
          <w:szCs w:val="22"/>
        </w:rPr>
        <w:t xml:space="preserve"> porušení smlouvy</w:t>
      </w:r>
      <w:r>
        <w:rPr>
          <w:rFonts w:ascii="Arial" w:hAnsi="Arial" w:cs="Arial"/>
          <w:sz w:val="22"/>
          <w:szCs w:val="22"/>
        </w:rPr>
        <w:t xml:space="preserve">. </w:t>
      </w:r>
      <w:r w:rsidRPr="000754EB">
        <w:rPr>
          <w:rFonts w:ascii="Arial" w:hAnsi="Arial" w:cs="Arial"/>
          <w:sz w:val="22"/>
          <w:szCs w:val="22"/>
        </w:rPr>
        <w:t>Takto vyčíslená smluvní pokuta je splatná do</w:t>
      </w:r>
      <w:r>
        <w:rPr>
          <w:rFonts w:ascii="Arial" w:hAnsi="Arial" w:cs="Arial"/>
          <w:sz w:val="22"/>
          <w:szCs w:val="22"/>
        </w:rPr>
        <w:t xml:space="preserve"> </w:t>
      </w:r>
      <w:r w:rsidRPr="000754EB">
        <w:rPr>
          <w:rFonts w:ascii="Arial" w:hAnsi="Arial" w:cs="Arial"/>
          <w:sz w:val="22"/>
          <w:szCs w:val="22"/>
        </w:rPr>
        <w:t>5 dnů od doručení faktury objednatelem zhotoviteli.</w:t>
      </w:r>
    </w:p>
    <w:p w14:paraId="606EF781" w14:textId="77777777" w:rsidR="00670B90" w:rsidRPr="000754EB" w:rsidRDefault="00670B90" w:rsidP="009E545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754EB">
        <w:rPr>
          <w:rFonts w:ascii="Arial" w:hAnsi="Arial" w:cs="Arial"/>
          <w:sz w:val="22"/>
          <w:szCs w:val="22"/>
        </w:rPr>
        <w:t>Ujednáním o smluvní pokutě není dotčeno právo objednatele na náhradu škody.</w:t>
      </w:r>
    </w:p>
    <w:p w14:paraId="1C19F026" w14:textId="77777777" w:rsidR="00670B90" w:rsidRPr="005F4F9F" w:rsidRDefault="00670B90" w:rsidP="009E5454">
      <w:pPr>
        <w:widowControl w:val="0"/>
        <w:numPr>
          <w:ilvl w:val="0"/>
          <w:numId w:val="2"/>
        </w:numPr>
        <w:shd w:val="pct10" w:color="auto" w:fill="auto"/>
        <w:tabs>
          <w:tab w:val="left" w:pos="720"/>
        </w:tabs>
        <w:spacing w:before="240" w:after="120"/>
        <w:ind w:right="3402"/>
        <w:jc w:val="both"/>
        <w:rPr>
          <w:rFonts w:ascii="Arial" w:hAnsi="Arial" w:cs="Arial"/>
          <w:b/>
          <w:sz w:val="22"/>
          <w:szCs w:val="22"/>
        </w:rPr>
      </w:pPr>
      <w:r w:rsidRPr="005F4F9F">
        <w:rPr>
          <w:rFonts w:ascii="Arial" w:hAnsi="Arial" w:cs="Arial"/>
          <w:b/>
          <w:sz w:val="22"/>
          <w:szCs w:val="22"/>
        </w:rPr>
        <w:t>Obchodní podmínky</w:t>
      </w:r>
    </w:p>
    <w:p w14:paraId="2A1EA4F1" w14:textId="77777777" w:rsidR="00670B90" w:rsidRDefault="00670B90" w:rsidP="00670B90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F4F9F">
        <w:rPr>
          <w:rFonts w:ascii="Arial" w:hAnsi="Arial" w:cs="Arial"/>
          <w:sz w:val="22"/>
          <w:szCs w:val="22"/>
        </w:rPr>
        <w:t>Objednatel nebude poskytovat zálohy</w:t>
      </w:r>
      <w:r>
        <w:rPr>
          <w:rFonts w:ascii="Arial" w:hAnsi="Arial" w:cs="Arial"/>
          <w:sz w:val="22"/>
          <w:szCs w:val="22"/>
        </w:rPr>
        <w:t>.</w:t>
      </w:r>
    </w:p>
    <w:p w14:paraId="74AA81CC" w14:textId="77777777" w:rsidR="00670B90" w:rsidRDefault="00670B90" w:rsidP="00670B90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754EB">
        <w:rPr>
          <w:rFonts w:ascii="Arial" w:hAnsi="Arial" w:cs="Arial"/>
          <w:sz w:val="22"/>
          <w:szCs w:val="22"/>
        </w:rPr>
        <w:t>Zhotovitel bude vystavovat zpětně za předchozí kalendářní měsíc faktury – daňové doklady za provedené činnosti, a to ve lhůtě</w:t>
      </w:r>
      <w:r>
        <w:rPr>
          <w:rFonts w:ascii="Arial" w:hAnsi="Arial" w:cs="Arial"/>
          <w:sz w:val="22"/>
          <w:szCs w:val="22"/>
        </w:rPr>
        <w:t xml:space="preserve"> do </w:t>
      </w:r>
      <w:r w:rsidR="0050282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dnů následujícího měsíce.</w:t>
      </w:r>
    </w:p>
    <w:p w14:paraId="4C425D8E" w14:textId="77777777" w:rsidR="00670B90" w:rsidRDefault="00670B90" w:rsidP="00670B9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případě dílčích plnění za činnosti:</w:t>
      </w:r>
    </w:p>
    <w:p w14:paraId="47B1BA57" w14:textId="22839D8F" w:rsidR="00670B90" w:rsidRPr="008E50C0" w:rsidRDefault="00670B90" w:rsidP="009E5454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20513B">
        <w:rPr>
          <w:rFonts w:ascii="Arial" w:hAnsi="Arial" w:cs="Arial"/>
          <w:sz w:val="22"/>
          <w:szCs w:val="22"/>
        </w:rPr>
        <w:t>sběr, svoz a odstraňování směsného komunálního odpadu,</w:t>
      </w:r>
      <w:r w:rsidR="00BD4E9E" w:rsidRPr="0020513B">
        <w:rPr>
          <w:rFonts w:ascii="Arial" w:hAnsi="Arial" w:cs="Arial"/>
          <w:sz w:val="22"/>
          <w:szCs w:val="22"/>
        </w:rPr>
        <w:t xml:space="preserve"> </w:t>
      </w:r>
      <w:r w:rsidR="009504B2" w:rsidRPr="0020513B">
        <w:rPr>
          <w:rFonts w:ascii="Arial" w:hAnsi="Arial" w:cs="Arial"/>
          <w:sz w:val="22"/>
          <w:szCs w:val="22"/>
        </w:rPr>
        <w:t>nádoby 110 litrů</w:t>
      </w:r>
      <w:r w:rsidR="0020513B" w:rsidRPr="0020513B">
        <w:rPr>
          <w:rFonts w:ascii="Arial" w:hAnsi="Arial" w:cs="Arial"/>
          <w:sz w:val="22"/>
          <w:szCs w:val="22"/>
        </w:rPr>
        <w:t xml:space="preserve"> a nádoby 1100 litrů </w:t>
      </w:r>
      <w:r w:rsidRPr="0020513B">
        <w:rPr>
          <w:rFonts w:ascii="Arial" w:hAnsi="Arial" w:cs="Arial"/>
          <w:sz w:val="22"/>
          <w:szCs w:val="22"/>
        </w:rPr>
        <w:t>se bude fakturovat jedna dvanáctina roční ceny za plnění.</w:t>
      </w:r>
    </w:p>
    <w:p w14:paraId="08467BE4" w14:textId="77777777" w:rsidR="00670B90" w:rsidRDefault="00D735F0" w:rsidP="006E663A">
      <w:p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70B90">
        <w:rPr>
          <w:rFonts w:ascii="Arial" w:hAnsi="Arial" w:cs="Arial"/>
          <w:sz w:val="22"/>
          <w:szCs w:val="22"/>
        </w:rPr>
        <w:tab/>
      </w:r>
      <w:r w:rsidR="006E663A" w:rsidRPr="006E663A">
        <w:rPr>
          <w:rFonts w:ascii="Arial" w:hAnsi="Arial" w:cs="Arial"/>
          <w:sz w:val="22"/>
          <w:szCs w:val="22"/>
        </w:rPr>
        <w:t xml:space="preserve">Faktura musí obsahovat náležitosti daňového dokladu dle § 29 zákona č. 235/2004 Sb., o dani z přidané hodnoty a dále náležitosti obchodní listiny dle § 435 občanského zákoníku. </w:t>
      </w:r>
      <w:r w:rsidR="00670B90" w:rsidRPr="000349B7">
        <w:rPr>
          <w:rFonts w:ascii="Arial" w:hAnsi="Arial" w:cs="Arial"/>
          <w:sz w:val="22"/>
          <w:szCs w:val="22"/>
        </w:rPr>
        <w:t>Přílohou daňového dokladu bude soupis skutečně poskytnutého plnění. Veškeré soupisy skutečně poskytnutého plnění musí být písemně potvrzeny oprávněnou osobou</w:t>
      </w:r>
      <w:r w:rsidR="00670B90">
        <w:rPr>
          <w:rFonts w:ascii="Arial" w:hAnsi="Arial" w:cs="Arial"/>
          <w:sz w:val="22"/>
          <w:szCs w:val="22"/>
        </w:rPr>
        <w:t xml:space="preserve"> objednatele</w:t>
      </w:r>
      <w:r w:rsidR="00670B90" w:rsidRPr="000349B7">
        <w:rPr>
          <w:rFonts w:ascii="Arial" w:hAnsi="Arial" w:cs="Arial"/>
          <w:sz w:val="22"/>
          <w:szCs w:val="22"/>
        </w:rPr>
        <w:t xml:space="preserve">. </w:t>
      </w:r>
    </w:p>
    <w:p w14:paraId="130B9CF8" w14:textId="77777777" w:rsidR="00670B90" w:rsidRPr="005F4F9F" w:rsidRDefault="00D735F0" w:rsidP="006E663A">
      <w:p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70B90">
        <w:rPr>
          <w:rFonts w:ascii="Arial" w:hAnsi="Arial" w:cs="Arial"/>
          <w:sz w:val="22"/>
          <w:szCs w:val="22"/>
        </w:rPr>
        <w:tab/>
      </w:r>
      <w:r w:rsidR="00670B90" w:rsidRPr="005F4F9F">
        <w:rPr>
          <w:rFonts w:ascii="Arial" w:hAnsi="Arial" w:cs="Arial"/>
          <w:sz w:val="22"/>
          <w:szCs w:val="22"/>
        </w:rPr>
        <w:t>Cena uvedená v příloze předloženého návr</w:t>
      </w:r>
      <w:r w:rsidR="00670B90">
        <w:rPr>
          <w:rFonts w:ascii="Arial" w:hAnsi="Arial" w:cs="Arial"/>
          <w:sz w:val="22"/>
          <w:szCs w:val="22"/>
        </w:rPr>
        <w:t>hu smlouvy</w:t>
      </w:r>
      <w:r w:rsidR="00670B90" w:rsidRPr="005F4F9F">
        <w:rPr>
          <w:rFonts w:ascii="Arial" w:hAnsi="Arial" w:cs="Arial"/>
          <w:sz w:val="22"/>
          <w:szCs w:val="22"/>
        </w:rPr>
        <w:t xml:space="preserve"> je neměnná po celý kalendářní rok. Po uplynutí uvedené lhůty lze změnit nabídkové ceny se souhlasem </w:t>
      </w:r>
      <w:r w:rsidR="00670B90">
        <w:rPr>
          <w:rFonts w:ascii="Arial" w:hAnsi="Arial" w:cs="Arial"/>
          <w:sz w:val="22"/>
          <w:szCs w:val="22"/>
        </w:rPr>
        <w:t xml:space="preserve">objednatele </w:t>
      </w:r>
      <w:r w:rsidR="00670B90" w:rsidRPr="005F4F9F">
        <w:rPr>
          <w:rFonts w:ascii="Arial" w:hAnsi="Arial" w:cs="Arial"/>
          <w:sz w:val="22"/>
          <w:szCs w:val="22"/>
        </w:rPr>
        <w:t xml:space="preserve"> pouze na základě dodatku smlouvy za podmínek:</w:t>
      </w:r>
    </w:p>
    <w:p w14:paraId="3F917FFB" w14:textId="77777777" w:rsidR="00670B90" w:rsidRDefault="00670B90" w:rsidP="00670B90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5F4F9F">
        <w:rPr>
          <w:rFonts w:ascii="Arial" w:hAnsi="Arial" w:cs="Arial"/>
          <w:sz w:val="22"/>
          <w:szCs w:val="22"/>
        </w:rPr>
        <w:t> návaznosti na míře inflace dle ČAOH</w:t>
      </w:r>
      <w:r>
        <w:rPr>
          <w:rFonts w:ascii="Arial" w:hAnsi="Arial" w:cs="Arial"/>
          <w:sz w:val="22"/>
          <w:szCs w:val="22"/>
        </w:rPr>
        <w:t xml:space="preserve"> </w:t>
      </w:r>
      <w:r w:rsidRPr="005F4F9F">
        <w:rPr>
          <w:rFonts w:ascii="Arial" w:hAnsi="Arial" w:cs="Arial"/>
          <w:sz w:val="22"/>
          <w:szCs w:val="22"/>
        </w:rPr>
        <w:t>(Česká asociace odpadového hospodářství) počítanou ode dne účinnosti smlouvy</w:t>
      </w:r>
      <w:r>
        <w:rPr>
          <w:rFonts w:ascii="Arial" w:hAnsi="Arial" w:cs="Arial"/>
          <w:sz w:val="22"/>
          <w:szCs w:val="22"/>
        </w:rPr>
        <w:t>,</w:t>
      </w:r>
    </w:p>
    <w:p w14:paraId="4BE78844" w14:textId="77777777" w:rsidR="00670B90" w:rsidRDefault="00670B90" w:rsidP="00670B90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F4F9F">
        <w:rPr>
          <w:rFonts w:ascii="Arial" w:hAnsi="Arial" w:cs="Arial"/>
          <w:sz w:val="22"/>
          <w:szCs w:val="22"/>
        </w:rPr>
        <w:t xml:space="preserve">okud dojde k změně právních předpisů platných v ČR v době účinnosti této smlouvy nebo ke změně zákonných poplatků za odstranění odpadů oproti </w:t>
      </w:r>
      <w:r>
        <w:rPr>
          <w:rFonts w:ascii="Arial" w:hAnsi="Arial" w:cs="Arial"/>
          <w:sz w:val="22"/>
          <w:szCs w:val="22"/>
        </w:rPr>
        <w:t>předešlému roku</w:t>
      </w:r>
      <w:r w:rsidRPr="005F4F9F">
        <w:rPr>
          <w:rFonts w:ascii="Arial" w:hAnsi="Arial" w:cs="Arial"/>
          <w:sz w:val="22"/>
          <w:szCs w:val="22"/>
        </w:rPr>
        <w:t xml:space="preserve"> dle zákona</w:t>
      </w:r>
      <w:r>
        <w:rPr>
          <w:rFonts w:ascii="Arial" w:hAnsi="Arial" w:cs="Arial"/>
          <w:sz w:val="22"/>
          <w:szCs w:val="22"/>
        </w:rPr>
        <w:t xml:space="preserve"> </w:t>
      </w:r>
      <w:r w:rsidRPr="005F4F9F">
        <w:rPr>
          <w:rFonts w:ascii="Arial" w:hAnsi="Arial" w:cs="Arial"/>
          <w:sz w:val="22"/>
          <w:szCs w:val="22"/>
        </w:rPr>
        <w:t>o odpadech</w:t>
      </w:r>
      <w:r>
        <w:rPr>
          <w:rFonts w:ascii="Arial" w:hAnsi="Arial" w:cs="Arial"/>
          <w:sz w:val="22"/>
          <w:szCs w:val="22"/>
        </w:rPr>
        <w:t>,</w:t>
      </w:r>
    </w:p>
    <w:p w14:paraId="0C636881" w14:textId="77777777" w:rsidR="00670B90" w:rsidRDefault="00670B90" w:rsidP="00670B90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strany objednatele dojde z provozních důvodů k požadavku na rozšíření nebo </w:t>
      </w:r>
      <w:proofErr w:type="spellStart"/>
      <w:r>
        <w:rPr>
          <w:rFonts w:ascii="Arial" w:hAnsi="Arial" w:cs="Arial"/>
          <w:sz w:val="22"/>
          <w:szCs w:val="22"/>
        </w:rPr>
        <w:t>úpravyslužeb</w:t>
      </w:r>
      <w:proofErr w:type="spellEnd"/>
      <w:r>
        <w:rPr>
          <w:rFonts w:ascii="Arial" w:hAnsi="Arial" w:cs="Arial"/>
          <w:sz w:val="22"/>
          <w:szCs w:val="22"/>
        </w:rPr>
        <w:t xml:space="preserve"> nad rámec služeb vymezených v podmínkách této smlouvy.</w:t>
      </w:r>
    </w:p>
    <w:p w14:paraId="5CACE17F" w14:textId="77777777" w:rsidR="00670B90" w:rsidRPr="005F4F9F" w:rsidRDefault="00670B90" w:rsidP="006E663A">
      <w:pPr>
        <w:spacing w:after="24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Pr="005F4F9F">
        <w:rPr>
          <w:rFonts w:ascii="Arial" w:hAnsi="Arial" w:cs="Arial"/>
          <w:sz w:val="22"/>
          <w:szCs w:val="22"/>
        </w:rPr>
        <w:t>Nastane-li některá z podmínek, pro kterou je možná změna sjednané ceny, je zhotovitel povinen písemně na tuto skutečnost zadavatele upozornit společně s návrhem na změnu sjednané ceny.</w:t>
      </w:r>
    </w:p>
    <w:p w14:paraId="6F53ADA9" w14:textId="77777777" w:rsidR="00670B90" w:rsidRPr="005F4F9F" w:rsidRDefault="00670B90" w:rsidP="009E5454">
      <w:pPr>
        <w:widowControl w:val="0"/>
        <w:numPr>
          <w:ilvl w:val="0"/>
          <w:numId w:val="2"/>
        </w:numPr>
        <w:shd w:val="pct10" w:color="auto" w:fill="auto"/>
        <w:tabs>
          <w:tab w:val="left" w:pos="720"/>
        </w:tabs>
        <w:spacing w:before="240" w:after="120"/>
        <w:ind w:right="3402"/>
        <w:jc w:val="both"/>
        <w:rPr>
          <w:rFonts w:ascii="Arial" w:hAnsi="Arial" w:cs="Arial"/>
          <w:b/>
          <w:sz w:val="22"/>
          <w:szCs w:val="22"/>
        </w:rPr>
      </w:pPr>
      <w:r w:rsidRPr="005F4F9F">
        <w:rPr>
          <w:rFonts w:ascii="Arial" w:hAnsi="Arial" w:cs="Arial"/>
          <w:b/>
          <w:sz w:val="22"/>
          <w:szCs w:val="22"/>
        </w:rPr>
        <w:t>Cena a platební podmínky</w:t>
      </w:r>
    </w:p>
    <w:p w14:paraId="783A1524" w14:textId="10DB35C9" w:rsidR="00670B90" w:rsidRDefault="007D4316" w:rsidP="009E5454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je stanovena </w:t>
      </w:r>
      <w:r w:rsidR="00670B90" w:rsidRPr="005F4F9F">
        <w:rPr>
          <w:rFonts w:ascii="Arial" w:hAnsi="Arial" w:cs="Arial"/>
          <w:sz w:val="22"/>
          <w:szCs w:val="22"/>
        </w:rPr>
        <w:t xml:space="preserve">formou </w:t>
      </w:r>
      <w:r w:rsidR="00670B90">
        <w:rPr>
          <w:rFonts w:ascii="Arial" w:hAnsi="Arial" w:cs="Arial"/>
          <w:sz w:val="22"/>
          <w:szCs w:val="22"/>
        </w:rPr>
        <w:t>přílohy č.1 – C</w:t>
      </w:r>
      <w:r w:rsidR="00670B90" w:rsidRPr="005F4F9F">
        <w:rPr>
          <w:rFonts w:ascii="Arial" w:hAnsi="Arial" w:cs="Arial"/>
          <w:sz w:val="22"/>
          <w:szCs w:val="22"/>
        </w:rPr>
        <w:t>enové přílohy k této smlouvě.</w:t>
      </w:r>
    </w:p>
    <w:p w14:paraId="648446C6" w14:textId="77777777" w:rsidR="00670B90" w:rsidRDefault="00670B90" w:rsidP="009E5454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F4F9F">
        <w:rPr>
          <w:rFonts w:ascii="Arial" w:hAnsi="Arial" w:cs="Arial"/>
          <w:sz w:val="22"/>
          <w:szCs w:val="22"/>
        </w:rPr>
        <w:t>Cena plnění bude hrazena převodem z účtu objednatele na účet zhotovitele.</w:t>
      </w:r>
    </w:p>
    <w:p w14:paraId="419BFE69" w14:textId="77777777" w:rsidR="00670B90" w:rsidRDefault="00670B90" w:rsidP="009E5454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F4F9F">
        <w:rPr>
          <w:rFonts w:ascii="Arial" w:hAnsi="Arial" w:cs="Arial"/>
          <w:sz w:val="22"/>
          <w:szCs w:val="22"/>
        </w:rPr>
        <w:t xml:space="preserve">Objednatel je povinen uhradit zhotoviteli jednotlivé faktury do </w:t>
      </w:r>
      <w:r>
        <w:rPr>
          <w:rFonts w:ascii="Arial" w:hAnsi="Arial" w:cs="Arial"/>
          <w:sz w:val="22"/>
          <w:szCs w:val="22"/>
        </w:rPr>
        <w:t>30</w:t>
      </w:r>
      <w:r w:rsidRPr="005F4F9F">
        <w:rPr>
          <w:rFonts w:ascii="Arial" w:hAnsi="Arial" w:cs="Arial"/>
          <w:sz w:val="22"/>
          <w:szCs w:val="22"/>
        </w:rPr>
        <w:t xml:space="preserve"> dnů ode dne</w:t>
      </w:r>
      <w:r>
        <w:rPr>
          <w:rFonts w:ascii="Arial" w:hAnsi="Arial" w:cs="Arial"/>
          <w:sz w:val="22"/>
          <w:szCs w:val="22"/>
        </w:rPr>
        <w:t>,</w:t>
      </w:r>
      <w:r w:rsidRPr="005F4F9F">
        <w:rPr>
          <w:rFonts w:ascii="Arial" w:hAnsi="Arial" w:cs="Arial"/>
          <w:sz w:val="22"/>
          <w:szCs w:val="22"/>
        </w:rPr>
        <w:t xml:space="preserve"> kdy mu byly doručeny.</w:t>
      </w:r>
    </w:p>
    <w:p w14:paraId="187BCBE0" w14:textId="00507BE8" w:rsidR="00670B90" w:rsidRDefault="00670B90" w:rsidP="009E5454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F4F9F">
        <w:rPr>
          <w:rFonts w:ascii="Arial" w:hAnsi="Arial" w:cs="Arial"/>
          <w:sz w:val="22"/>
          <w:szCs w:val="22"/>
        </w:rPr>
        <w:t xml:space="preserve">V případě prodlení objednatele s placením ceny plnění ve lhůtách uvedených v odst. </w:t>
      </w:r>
      <w:r>
        <w:rPr>
          <w:rFonts w:ascii="Arial" w:hAnsi="Arial" w:cs="Arial"/>
          <w:sz w:val="22"/>
          <w:szCs w:val="22"/>
        </w:rPr>
        <w:t>VII.</w:t>
      </w:r>
      <w:r w:rsidRPr="005F4F9F">
        <w:rPr>
          <w:rFonts w:ascii="Arial" w:hAnsi="Arial" w:cs="Arial"/>
          <w:sz w:val="22"/>
          <w:szCs w:val="22"/>
        </w:rPr>
        <w:t xml:space="preserve"> této smlouvy, zaplatí objednatel zhotoviteli </w:t>
      </w:r>
      <w:r w:rsidR="00BE5118">
        <w:rPr>
          <w:rFonts w:ascii="Arial" w:hAnsi="Arial" w:cs="Arial"/>
          <w:sz w:val="22"/>
          <w:szCs w:val="22"/>
        </w:rPr>
        <w:t>úrok z prodlení</w:t>
      </w:r>
      <w:r w:rsidRPr="005F4F9F">
        <w:rPr>
          <w:rFonts w:ascii="Arial" w:hAnsi="Arial" w:cs="Arial"/>
          <w:sz w:val="22"/>
          <w:szCs w:val="22"/>
        </w:rPr>
        <w:t xml:space="preserve"> ve výši 0,0</w:t>
      </w:r>
      <w:r>
        <w:rPr>
          <w:rFonts w:ascii="Arial" w:hAnsi="Arial" w:cs="Arial"/>
          <w:sz w:val="22"/>
          <w:szCs w:val="22"/>
        </w:rPr>
        <w:t>1</w:t>
      </w:r>
      <w:r w:rsidRPr="005F4F9F">
        <w:rPr>
          <w:rFonts w:ascii="Arial" w:hAnsi="Arial" w:cs="Arial"/>
          <w:sz w:val="22"/>
          <w:szCs w:val="22"/>
        </w:rPr>
        <w:t>% za každý den prodlení, počítáno z fakturované částky až do zaplacení.</w:t>
      </w:r>
    </w:p>
    <w:p w14:paraId="60492006" w14:textId="77777777" w:rsidR="00670B90" w:rsidRDefault="00670B90" w:rsidP="009E5454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F4F9F">
        <w:rPr>
          <w:rFonts w:ascii="Arial" w:hAnsi="Arial" w:cs="Arial"/>
          <w:sz w:val="22"/>
          <w:szCs w:val="22"/>
        </w:rPr>
        <w:t>Ujednáním v předchozích odstavcích tohoto článku není nikterak dotčeno oprávnění zhotovitele požadovat po objednateli náhradu škody, která mu vznikla porušením povinností objednatele dle této smlouvy, a to i převyšující sjednanou výši smluvní pokuty.</w:t>
      </w:r>
    </w:p>
    <w:p w14:paraId="705E633D" w14:textId="7C8CE308" w:rsidR="00670B90" w:rsidRDefault="00670B90" w:rsidP="009E5454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kdy objednatel uplatní vady faktury a tuto vrátí k</w:t>
      </w:r>
      <w:r w:rsidR="00156DB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opravě</w:t>
      </w:r>
      <w:r w:rsidR="00156DB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počíná běžet lhůta k proplacení faktury až dnem doručení opravené faktury. </w:t>
      </w:r>
    </w:p>
    <w:p w14:paraId="70120BED" w14:textId="77777777" w:rsidR="00670B90" w:rsidRPr="005F4F9F" w:rsidRDefault="00670B90" w:rsidP="009E5454">
      <w:pPr>
        <w:widowControl w:val="0"/>
        <w:numPr>
          <w:ilvl w:val="0"/>
          <w:numId w:val="2"/>
        </w:numPr>
        <w:shd w:val="pct10" w:color="auto" w:fill="auto"/>
        <w:tabs>
          <w:tab w:val="left" w:pos="720"/>
        </w:tabs>
        <w:spacing w:before="240" w:after="120"/>
        <w:ind w:right="3402"/>
        <w:jc w:val="both"/>
        <w:rPr>
          <w:rFonts w:ascii="Arial" w:hAnsi="Arial" w:cs="Arial"/>
          <w:b/>
          <w:sz w:val="22"/>
          <w:szCs w:val="22"/>
        </w:rPr>
      </w:pPr>
      <w:r w:rsidRPr="005F4F9F">
        <w:rPr>
          <w:rFonts w:ascii="Arial" w:hAnsi="Arial" w:cs="Arial"/>
          <w:b/>
          <w:sz w:val="22"/>
          <w:szCs w:val="22"/>
        </w:rPr>
        <w:t>Doba plnění</w:t>
      </w:r>
    </w:p>
    <w:p w14:paraId="7F606B2B" w14:textId="73DD96EB" w:rsidR="00670B90" w:rsidRDefault="00670B90" w:rsidP="009E5454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E6A8F">
        <w:rPr>
          <w:rFonts w:ascii="Arial" w:hAnsi="Arial" w:cs="Arial"/>
          <w:sz w:val="22"/>
          <w:szCs w:val="22"/>
        </w:rPr>
        <w:t xml:space="preserve">Tato smlouva se uzavírá na dobu </w:t>
      </w:r>
      <w:r w:rsidR="00B11DB0">
        <w:rPr>
          <w:rFonts w:ascii="Arial" w:hAnsi="Arial" w:cs="Arial"/>
          <w:sz w:val="22"/>
          <w:szCs w:val="22"/>
        </w:rPr>
        <w:t xml:space="preserve">určitou od </w:t>
      </w:r>
      <w:r w:rsidR="00D93DF8">
        <w:rPr>
          <w:rFonts w:ascii="Arial" w:hAnsi="Arial" w:cs="Arial"/>
          <w:sz w:val="22"/>
          <w:szCs w:val="22"/>
        </w:rPr>
        <w:t>01. 06. 2017</w:t>
      </w:r>
      <w:r w:rsidR="009B0B78">
        <w:rPr>
          <w:rFonts w:ascii="Arial" w:hAnsi="Arial" w:cs="Arial"/>
          <w:sz w:val="22"/>
          <w:szCs w:val="22"/>
        </w:rPr>
        <w:t xml:space="preserve"> </w:t>
      </w:r>
      <w:r w:rsidR="00B11DB0">
        <w:rPr>
          <w:rFonts w:ascii="Arial" w:hAnsi="Arial" w:cs="Arial"/>
          <w:sz w:val="22"/>
          <w:szCs w:val="22"/>
        </w:rPr>
        <w:t xml:space="preserve">do </w:t>
      </w:r>
      <w:r w:rsidR="00D93DF8">
        <w:rPr>
          <w:rFonts w:ascii="Arial" w:hAnsi="Arial" w:cs="Arial"/>
          <w:sz w:val="22"/>
          <w:szCs w:val="22"/>
        </w:rPr>
        <w:t>3</w:t>
      </w:r>
      <w:r w:rsidR="00B56064" w:rsidRPr="00D93DF8">
        <w:rPr>
          <w:rFonts w:ascii="Arial" w:hAnsi="Arial" w:cs="Arial"/>
          <w:sz w:val="22"/>
          <w:szCs w:val="22"/>
        </w:rPr>
        <w:t>1.</w:t>
      </w:r>
      <w:r w:rsidR="009B0B78">
        <w:rPr>
          <w:rFonts w:ascii="Arial" w:hAnsi="Arial" w:cs="Arial"/>
          <w:sz w:val="22"/>
          <w:szCs w:val="22"/>
        </w:rPr>
        <w:t xml:space="preserve"> </w:t>
      </w:r>
      <w:r w:rsidR="00B56064" w:rsidRPr="00D93DF8">
        <w:rPr>
          <w:rFonts w:ascii="Arial" w:hAnsi="Arial" w:cs="Arial"/>
          <w:sz w:val="22"/>
          <w:szCs w:val="22"/>
        </w:rPr>
        <w:t>05.</w:t>
      </w:r>
      <w:r w:rsidR="009B0B78">
        <w:rPr>
          <w:rFonts w:ascii="Arial" w:hAnsi="Arial" w:cs="Arial"/>
          <w:sz w:val="22"/>
          <w:szCs w:val="22"/>
        </w:rPr>
        <w:t xml:space="preserve"> </w:t>
      </w:r>
      <w:r w:rsidR="00B56064" w:rsidRPr="00D93DF8">
        <w:rPr>
          <w:rFonts w:ascii="Arial" w:hAnsi="Arial" w:cs="Arial"/>
          <w:sz w:val="22"/>
          <w:szCs w:val="22"/>
        </w:rPr>
        <w:t>20</w:t>
      </w:r>
      <w:r w:rsidR="009B0B78">
        <w:rPr>
          <w:rFonts w:ascii="Arial" w:hAnsi="Arial" w:cs="Arial"/>
          <w:sz w:val="22"/>
          <w:szCs w:val="22"/>
        </w:rPr>
        <w:t>22</w:t>
      </w:r>
    </w:p>
    <w:p w14:paraId="30FC5C5D" w14:textId="77777777" w:rsidR="00670B90" w:rsidRDefault="00670B90" w:rsidP="009E5454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E6A8F">
        <w:rPr>
          <w:rFonts w:ascii="Arial" w:hAnsi="Arial" w:cs="Arial"/>
          <w:sz w:val="22"/>
          <w:szCs w:val="22"/>
        </w:rPr>
        <w:t>Smluvní strany se dohodly na možnostech ukončení této smlouvy formou písemné výpovědi bez udání důvodu s</w:t>
      </w:r>
      <w:r>
        <w:rPr>
          <w:rFonts w:ascii="Arial" w:hAnsi="Arial" w:cs="Arial"/>
          <w:sz w:val="22"/>
          <w:szCs w:val="22"/>
        </w:rPr>
        <w:t xml:space="preserve">  6-ti </w:t>
      </w:r>
      <w:r w:rsidRPr="006E6A8F">
        <w:rPr>
          <w:rFonts w:ascii="Arial" w:hAnsi="Arial" w:cs="Arial"/>
          <w:sz w:val="22"/>
          <w:szCs w:val="22"/>
        </w:rPr>
        <w:t xml:space="preserve"> měsíční výpovědní lhůtou. Výpovědní lhůta začne běžet od prvního dne měsíce následujícího po doručení výpovědi adresu druhé smluvní strany</w:t>
      </w:r>
      <w:r>
        <w:rPr>
          <w:rFonts w:ascii="Arial" w:hAnsi="Arial" w:cs="Arial"/>
          <w:sz w:val="22"/>
          <w:szCs w:val="22"/>
        </w:rPr>
        <w:t>.</w:t>
      </w:r>
    </w:p>
    <w:p w14:paraId="5C702C7B" w14:textId="77777777" w:rsidR="00670B90" w:rsidRDefault="00670B90" w:rsidP="009E5454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E6A8F">
        <w:rPr>
          <w:rFonts w:ascii="Arial" w:hAnsi="Arial" w:cs="Arial"/>
          <w:sz w:val="22"/>
          <w:szCs w:val="22"/>
        </w:rPr>
        <w:t>Zhotovitel si vyhrazuje právo na odůvodněné přerušení veškerých</w:t>
      </w:r>
      <w:r>
        <w:rPr>
          <w:rFonts w:ascii="Arial" w:hAnsi="Arial" w:cs="Arial"/>
          <w:sz w:val="22"/>
          <w:szCs w:val="22"/>
        </w:rPr>
        <w:t xml:space="preserve"> služeb </w:t>
      </w:r>
      <w:r w:rsidR="00F131A4">
        <w:rPr>
          <w:rFonts w:ascii="Arial" w:hAnsi="Arial" w:cs="Arial"/>
          <w:sz w:val="22"/>
          <w:szCs w:val="22"/>
        </w:rPr>
        <w:t>v</w:t>
      </w:r>
      <w:r w:rsidRPr="006E6A8F">
        <w:rPr>
          <w:rFonts w:ascii="Arial" w:hAnsi="Arial" w:cs="Arial"/>
          <w:sz w:val="22"/>
          <w:szCs w:val="22"/>
        </w:rPr>
        <w:t>yplývajících z předmětu plnění této smlouvy, a to v případě nedodržení platebních podmínek stanovených v čl. V</w:t>
      </w:r>
      <w:r w:rsidR="00B56064">
        <w:rPr>
          <w:rFonts w:ascii="Arial" w:hAnsi="Arial" w:cs="Arial"/>
          <w:sz w:val="22"/>
          <w:szCs w:val="22"/>
        </w:rPr>
        <w:t>I</w:t>
      </w:r>
      <w:r w:rsidRPr="006E6A8F">
        <w:rPr>
          <w:rFonts w:ascii="Arial" w:hAnsi="Arial" w:cs="Arial"/>
          <w:sz w:val="22"/>
          <w:szCs w:val="22"/>
        </w:rPr>
        <w:t xml:space="preserve">. této smlouvy objednatelem a pokud prodlení s platbou přesáhne dobu </w:t>
      </w:r>
      <w:r>
        <w:rPr>
          <w:rFonts w:ascii="Arial" w:hAnsi="Arial" w:cs="Arial"/>
          <w:sz w:val="22"/>
          <w:szCs w:val="22"/>
        </w:rPr>
        <w:t>6</w:t>
      </w:r>
      <w:r w:rsidRPr="006E6A8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–</w:t>
      </w:r>
      <w:r w:rsidRPr="006E6A8F">
        <w:rPr>
          <w:rFonts w:ascii="Arial" w:hAnsi="Arial" w:cs="Arial"/>
          <w:sz w:val="22"/>
          <w:szCs w:val="22"/>
        </w:rPr>
        <w:t>ti dnů.</w:t>
      </w:r>
    </w:p>
    <w:p w14:paraId="3606D2A8" w14:textId="56581852" w:rsidR="00D30BD4" w:rsidRPr="00D30BD4" w:rsidRDefault="00D30BD4" w:rsidP="009E5454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30BD4">
        <w:rPr>
          <w:rFonts w:ascii="Arial" w:hAnsi="Arial" w:cs="Arial"/>
          <w:sz w:val="22"/>
          <w:szCs w:val="22"/>
        </w:rPr>
        <w:t>Obě smluvní strany jsou oprávněny odstoupit od smlouvy v případě, kdy druhá smluvní strana je v likvidaci nebo vůči jejímu majetku probíhá insolvenční řízení, v němž bylo vydáno rozhodnutí o úpadku nebo insolvenční návrh byl zamítnut proto, že majetek nepostačuje k úhradě nákladů insolvenčního řízení, nebo byl konkurs zrušen proto, že majetek byl zcela nepostačující</w:t>
      </w:r>
      <w:r>
        <w:rPr>
          <w:rFonts w:ascii="Arial" w:hAnsi="Arial" w:cs="Arial"/>
          <w:sz w:val="22"/>
          <w:szCs w:val="22"/>
        </w:rPr>
        <w:t>.</w:t>
      </w:r>
    </w:p>
    <w:p w14:paraId="56675C93" w14:textId="77777777" w:rsidR="00670B90" w:rsidRPr="005F4F9F" w:rsidRDefault="00670B90" w:rsidP="009E5454">
      <w:pPr>
        <w:widowControl w:val="0"/>
        <w:numPr>
          <w:ilvl w:val="0"/>
          <w:numId w:val="2"/>
        </w:numPr>
        <w:shd w:val="pct10" w:color="auto" w:fill="auto"/>
        <w:tabs>
          <w:tab w:val="left" w:pos="720"/>
        </w:tabs>
        <w:spacing w:before="240" w:after="120"/>
        <w:ind w:right="3402"/>
        <w:jc w:val="both"/>
        <w:rPr>
          <w:rFonts w:ascii="Arial" w:hAnsi="Arial" w:cs="Arial"/>
          <w:b/>
          <w:sz w:val="22"/>
          <w:szCs w:val="22"/>
        </w:rPr>
      </w:pPr>
      <w:r w:rsidRPr="005F4F9F">
        <w:rPr>
          <w:rFonts w:ascii="Arial" w:hAnsi="Arial" w:cs="Arial"/>
          <w:b/>
          <w:sz w:val="22"/>
          <w:szCs w:val="22"/>
        </w:rPr>
        <w:t>Součinnost zhotovitele a objednatele</w:t>
      </w:r>
    </w:p>
    <w:p w14:paraId="565750D6" w14:textId="77777777" w:rsidR="00670B90" w:rsidRPr="005F4F9F" w:rsidRDefault="00670B90" w:rsidP="00670B90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F4F9F">
        <w:rPr>
          <w:rFonts w:ascii="Arial" w:hAnsi="Arial" w:cs="Arial"/>
          <w:sz w:val="22"/>
          <w:szCs w:val="22"/>
        </w:rPr>
        <w:lastRenderedPageBreak/>
        <w:t>Ke vznášení připomínek v otázkách plnění předmětu smlouvy a k vydávání organizačních pokynů se za obě strany zmocňují tyto osoby:</w:t>
      </w:r>
    </w:p>
    <w:p w14:paraId="6EC50EFC" w14:textId="77777777" w:rsidR="00670B90" w:rsidRDefault="00670B90" w:rsidP="00670B90">
      <w:pPr>
        <w:tabs>
          <w:tab w:val="left" w:pos="1620"/>
          <w:tab w:val="left" w:pos="648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Objednatel:</w:t>
      </w:r>
    </w:p>
    <w:p w14:paraId="18DCD34F" w14:textId="77777777" w:rsidR="00670B90" w:rsidRDefault="00670B90" w:rsidP="00670B90">
      <w:pPr>
        <w:tabs>
          <w:tab w:val="left" w:pos="1620"/>
          <w:tab w:val="left" w:pos="648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5F4F9F">
        <w:rPr>
          <w:rFonts w:ascii="Arial" w:hAnsi="Arial" w:cs="Arial"/>
          <w:sz w:val="22"/>
          <w:szCs w:val="22"/>
        </w:rPr>
        <w:t>Jméno:</w:t>
      </w:r>
      <w:r>
        <w:rPr>
          <w:rFonts w:ascii="Arial" w:hAnsi="Arial" w:cs="Arial"/>
          <w:sz w:val="22"/>
          <w:szCs w:val="22"/>
        </w:rPr>
        <w:tab/>
      </w:r>
      <w:r w:rsidR="0020513B">
        <w:rPr>
          <w:rFonts w:ascii="Arial" w:hAnsi="Arial" w:cs="Arial"/>
          <w:sz w:val="22"/>
          <w:szCs w:val="22"/>
        </w:rPr>
        <w:t>Ing. Vítězslav Hrazdil</w:t>
      </w:r>
      <w:r w:rsidR="00B11DB0">
        <w:rPr>
          <w:rFonts w:ascii="Arial" w:hAnsi="Arial" w:cs="Arial"/>
          <w:sz w:val="22"/>
          <w:szCs w:val="22"/>
        </w:rPr>
        <w:t xml:space="preserve">, technický </w:t>
      </w:r>
      <w:r w:rsidR="0020513B">
        <w:rPr>
          <w:rFonts w:ascii="Arial" w:hAnsi="Arial" w:cs="Arial"/>
          <w:sz w:val="22"/>
          <w:szCs w:val="22"/>
        </w:rPr>
        <w:t>manažer</w:t>
      </w:r>
      <w:r w:rsidR="00B11DB0">
        <w:rPr>
          <w:rFonts w:ascii="Arial" w:hAnsi="Arial" w:cs="Arial"/>
          <w:sz w:val="22"/>
          <w:szCs w:val="22"/>
        </w:rPr>
        <w:tab/>
      </w:r>
      <w:r w:rsidR="0020513B">
        <w:rPr>
          <w:rFonts w:ascii="Arial" w:hAnsi="Arial" w:cs="Arial"/>
          <w:sz w:val="22"/>
          <w:szCs w:val="22"/>
        </w:rPr>
        <w:tab/>
      </w:r>
      <w:r w:rsidR="0020513B">
        <w:rPr>
          <w:rFonts w:ascii="Arial" w:hAnsi="Arial" w:cs="Arial"/>
          <w:sz w:val="22"/>
          <w:szCs w:val="22"/>
        </w:rPr>
        <w:tab/>
      </w:r>
      <w:r w:rsidR="00B11DB0">
        <w:rPr>
          <w:rFonts w:ascii="Arial" w:hAnsi="Arial" w:cs="Arial"/>
          <w:sz w:val="22"/>
          <w:szCs w:val="22"/>
        </w:rPr>
        <w:t>tel: 775 757 878</w:t>
      </w:r>
    </w:p>
    <w:p w14:paraId="6AA3379E" w14:textId="7656AF0B" w:rsidR="00670B90" w:rsidRDefault="00670B90" w:rsidP="00670B90">
      <w:pPr>
        <w:tabs>
          <w:tab w:val="left" w:pos="1620"/>
          <w:tab w:val="left" w:pos="648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0513B">
        <w:rPr>
          <w:rFonts w:ascii="Arial" w:hAnsi="Arial" w:cs="Arial"/>
          <w:sz w:val="22"/>
          <w:szCs w:val="22"/>
        </w:rPr>
        <w:t xml:space="preserve">Ing. Helena </w:t>
      </w:r>
      <w:proofErr w:type="spellStart"/>
      <w:r w:rsidR="0020513B">
        <w:rPr>
          <w:rFonts w:ascii="Arial" w:hAnsi="Arial" w:cs="Arial"/>
          <w:sz w:val="22"/>
          <w:szCs w:val="22"/>
        </w:rPr>
        <w:t>Schöblová</w:t>
      </w:r>
      <w:proofErr w:type="spellEnd"/>
      <w:r w:rsidR="00B11DB0">
        <w:rPr>
          <w:rFonts w:ascii="Arial" w:hAnsi="Arial" w:cs="Arial"/>
          <w:sz w:val="22"/>
          <w:szCs w:val="22"/>
        </w:rPr>
        <w:t xml:space="preserve">, </w:t>
      </w:r>
      <w:r w:rsidR="0020513B">
        <w:rPr>
          <w:rFonts w:ascii="Arial" w:hAnsi="Arial" w:cs="Arial"/>
          <w:sz w:val="22"/>
          <w:szCs w:val="22"/>
        </w:rPr>
        <w:t>referentka oddělení správy majetku</w:t>
      </w:r>
      <w:r w:rsidR="00B11DB0">
        <w:rPr>
          <w:rFonts w:ascii="Arial" w:hAnsi="Arial" w:cs="Arial"/>
          <w:sz w:val="22"/>
          <w:szCs w:val="22"/>
        </w:rPr>
        <w:tab/>
        <w:t xml:space="preserve">tel: </w:t>
      </w:r>
      <w:r w:rsidR="0020513B">
        <w:rPr>
          <w:rFonts w:ascii="Arial" w:hAnsi="Arial" w:cs="Arial"/>
          <w:sz w:val="22"/>
          <w:szCs w:val="22"/>
        </w:rPr>
        <w:t>554</w:t>
      </w:r>
      <w:r w:rsidR="00B11DB0">
        <w:rPr>
          <w:rFonts w:ascii="Arial" w:hAnsi="Arial" w:cs="Arial"/>
          <w:sz w:val="22"/>
          <w:szCs w:val="22"/>
        </w:rPr>
        <w:t> 7</w:t>
      </w:r>
      <w:r w:rsidR="0020513B">
        <w:rPr>
          <w:rFonts w:ascii="Arial" w:hAnsi="Arial" w:cs="Arial"/>
          <w:sz w:val="22"/>
          <w:szCs w:val="22"/>
        </w:rPr>
        <w:t>98</w:t>
      </w:r>
      <w:r w:rsidR="00B11DB0">
        <w:rPr>
          <w:rFonts w:ascii="Arial" w:hAnsi="Arial" w:cs="Arial"/>
          <w:sz w:val="22"/>
          <w:szCs w:val="22"/>
        </w:rPr>
        <w:t xml:space="preserve"> </w:t>
      </w:r>
      <w:r w:rsidR="0020513B">
        <w:rPr>
          <w:rFonts w:ascii="Arial" w:hAnsi="Arial" w:cs="Arial"/>
          <w:sz w:val="22"/>
          <w:szCs w:val="22"/>
        </w:rPr>
        <w:t>558</w:t>
      </w:r>
    </w:p>
    <w:p w14:paraId="129991E7" w14:textId="77777777" w:rsidR="00670B90" w:rsidRPr="00F131A4" w:rsidRDefault="00670B90" w:rsidP="00F131A4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>
        <w:rPr>
          <w:rFonts w:ascii="Arial" w:hAnsi="Arial" w:cs="Arial"/>
          <w:sz w:val="22"/>
          <w:szCs w:val="22"/>
        </w:rPr>
        <w:tab/>
      </w:r>
      <w:r w:rsidR="00F131A4">
        <w:rPr>
          <w:rFonts w:ascii="Arial" w:hAnsi="Arial" w:cs="Arial"/>
          <w:sz w:val="22"/>
          <w:szCs w:val="22"/>
        </w:rPr>
        <w:tab/>
        <w:t xml:space="preserve">   </w:t>
      </w:r>
    </w:p>
    <w:p w14:paraId="287EF4CE" w14:textId="77777777" w:rsidR="00670B90" w:rsidRDefault="00670B90" w:rsidP="00670B90">
      <w:pPr>
        <w:tabs>
          <w:tab w:val="left" w:pos="1620"/>
          <w:tab w:val="left" w:pos="648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Zhotovitel:</w:t>
      </w:r>
    </w:p>
    <w:p w14:paraId="29824AEB" w14:textId="77777777" w:rsidR="00670B90" w:rsidRDefault="00670B90" w:rsidP="00670B90">
      <w:pPr>
        <w:tabs>
          <w:tab w:val="left" w:pos="1620"/>
          <w:tab w:val="left" w:pos="648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</w:t>
      </w:r>
    </w:p>
    <w:p w14:paraId="1A7E019F" w14:textId="2E403E5B" w:rsidR="00670B90" w:rsidRDefault="00670B90" w:rsidP="009E5454">
      <w:pPr>
        <w:tabs>
          <w:tab w:val="left" w:pos="1620"/>
          <w:tab w:val="left" w:pos="648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</w:t>
      </w:r>
    </w:p>
    <w:p w14:paraId="6F10F2EC" w14:textId="77777777" w:rsidR="00670B90" w:rsidRPr="005F4F9F" w:rsidRDefault="00670B90" w:rsidP="009E5454">
      <w:pPr>
        <w:widowControl w:val="0"/>
        <w:numPr>
          <w:ilvl w:val="0"/>
          <w:numId w:val="2"/>
        </w:numPr>
        <w:shd w:val="pct10" w:color="auto" w:fill="auto"/>
        <w:tabs>
          <w:tab w:val="left" w:pos="720"/>
        </w:tabs>
        <w:spacing w:before="240" w:after="120"/>
        <w:ind w:right="3402"/>
        <w:jc w:val="both"/>
        <w:rPr>
          <w:rFonts w:ascii="Arial" w:hAnsi="Arial" w:cs="Arial"/>
          <w:b/>
          <w:sz w:val="22"/>
          <w:szCs w:val="22"/>
        </w:rPr>
      </w:pPr>
      <w:r w:rsidRPr="005F4F9F">
        <w:rPr>
          <w:rFonts w:ascii="Arial" w:hAnsi="Arial" w:cs="Arial"/>
          <w:b/>
          <w:sz w:val="22"/>
          <w:szCs w:val="22"/>
        </w:rPr>
        <w:t>Závěrečná ujednání</w:t>
      </w:r>
    </w:p>
    <w:p w14:paraId="7844307B" w14:textId="768630F4" w:rsidR="00670B90" w:rsidRDefault="00670B90" w:rsidP="009E5454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F4F9F">
        <w:rPr>
          <w:rFonts w:ascii="Arial" w:hAnsi="Arial" w:cs="Arial"/>
          <w:sz w:val="22"/>
          <w:szCs w:val="22"/>
        </w:rPr>
        <w:t xml:space="preserve">Právní vztahy touto smlouvou neupravené se řídí příslušnými ustanoveními </w:t>
      </w:r>
      <w:r w:rsidR="00B56064">
        <w:rPr>
          <w:rFonts w:ascii="Arial" w:hAnsi="Arial" w:cs="Arial"/>
          <w:sz w:val="22"/>
          <w:szCs w:val="22"/>
        </w:rPr>
        <w:t>zákona č. 89/2012 Sb., občanského</w:t>
      </w:r>
      <w:r w:rsidR="00B56064" w:rsidRPr="005F4F9F">
        <w:rPr>
          <w:rFonts w:ascii="Arial" w:hAnsi="Arial" w:cs="Arial"/>
          <w:sz w:val="22"/>
          <w:szCs w:val="22"/>
        </w:rPr>
        <w:t xml:space="preserve"> </w:t>
      </w:r>
      <w:r w:rsidRPr="005F4F9F">
        <w:rPr>
          <w:rFonts w:ascii="Arial" w:hAnsi="Arial" w:cs="Arial"/>
          <w:sz w:val="22"/>
          <w:szCs w:val="22"/>
        </w:rPr>
        <w:t>zákoníku v jeho platném znění.</w:t>
      </w:r>
    </w:p>
    <w:p w14:paraId="2AE091AA" w14:textId="21105F99" w:rsidR="00BD683F" w:rsidRDefault="00BD683F" w:rsidP="009E5454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D683F">
        <w:rPr>
          <w:rFonts w:ascii="Arial" w:hAnsi="Arial" w:cs="Arial"/>
          <w:sz w:val="22"/>
          <w:szCs w:val="22"/>
        </w:rPr>
        <w:t xml:space="preserve">Žádná ze smluvních stran nesmí, a to ani zčásti, postoupit ani </w:t>
      </w:r>
      <w:r>
        <w:rPr>
          <w:rFonts w:ascii="Arial" w:hAnsi="Arial" w:cs="Arial"/>
          <w:sz w:val="22"/>
          <w:szCs w:val="22"/>
        </w:rPr>
        <w:t>jinak</w:t>
      </w:r>
      <w:r w:rsidRPr="00BD683F">
        <w:rPr>
          <w:rFonts w:ascii="Arial" w:hAnsi="Arial" w:cs="Arial"/>
          <w:sz w:val="22"/>
          <w:szCs w:val="22"/>
        </w:rPr>
        <w:t xml:space="preserve"> způsobit převod či přechod žádného ze svých práv ani žádné ze svých povinností podle této smlouvy, zřídit k nim jakákoliv práva třetích osob, bez předchozího písemného souhlasu druhé smluvní strany.</w:t>
      </w:r>
      <w:r>
        <w:rPr>
          <w:rFonts w:ascii="Arial" w:hAnsi="Arial" w:cs="Arial"/>
          <w:sz w:val="22"/>
          <w:szCs w:val="22"/>
        </w:rPr>
        <w:t xml:space="preserve"> </w:t>
      </w:r>
      <w:r w:rsidRPr="00BD683F">
        <w:rPr>
          <w:rFonts w:ascii="Arial" w:hAnsi="Arial" w:cs="Arial"/>
          <w:sz w:val="22"/>
          <w:szCs w:val="22"/>
        </w:rPr>
        <w:t>Kvitance za částečné plnění a vracení dlužních úpisů s účinky kvitance jsou vyloučeny.</w:t>
      </w:r>
    </w:p>
    <w:p w14:paraId="6B04DC7C" w14:textId="77777777" w:rsidR="00670B90" w:rsidRDefault="00670B90" w:rsidP="009E5454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F4F9F">
        <w:rPr>
          <w:rFonts w:ascii="Arial" w:hAnsi="Arial" w:cs="Arial"/>
          <w:sz w:val="22"/>
          <w:szCs w:val="22"/>
        </w:rPr>
        <w:t>Obě smluvní strany prohlašují, že si tuto smlouvu před jejím podpisem řádně přečetly, že byla uzavřena po jejich vzájemném projednání, podle jejich pravé a svobodné vůle, určitě, vážně a srozumitelně.</w:t>
      </w:r>
    </w:p>
    <w:p w14:paraId="348B805A" w14:textId="76797C37" w:rsidR="00670B90" w:rsidRDefault="00670B90" w:rsidP="009E5454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F4F9F">
        <w:rPr>
          <w:rFonts w:ascii="Arial" w:hAnsi="Arial" w:cs="Arial"/>
          <w:sz w:val="22"/>
          <w:szCs w:val="22"/>
        </w:rPr>
        <w:t>Tuto smlouvu lze změnit pouze písemným dodatkem, podepsaným oprávněnými zástupci obou smluvních stran</w:t>
      </w:r>
      <w:r w:rsidR="00BD683F" w:rsidRPr="00BD683F">
        <w:t xml:space="preserve"> </w:t>
      </w:r>
      <w:r w:rsidR="00BD683F" w:rsidRPr="00BD683F">
        <w:rPr>
          <w:rFonts w:ascii="Arial" w:hAnsi="Arial" w:cs="Arial"/>
          <w:sz w:val="22"/>
          <w:szCs w:val="22"/>
        </w:rPr>
        <w:t>následné zhojení nedostatku formy ve smyslu ustanovení § 582 odst. 1 není přitom vyloučeno</w:t>
      </w:r>
      <w:r w:rsidRPr="005F4F9F">
        <w:rPr>
          <w:rFonts w:ascii="Arial" w:hAnsi="Arial" w:cs="Arial"/>
          <w:sz w:val="22"/>
          <w:szCs w:val="22"/>
        </w:rPr>
        <w:t>.</w:t>
      </w:r>
      <w:r w:rsidR="00BD683F">
        <w:rPr>
          <w:rFonts w:ascii="Arial" w:hAnsi="Arial" w:cs="Arial"/>
          <w:sz w:val="22"/>
          <w:szCs w:val="22"/>
        </w:rPr>
        <w:t xml:space="preserve"> </w:t>
      </w:r>
      <w:r w:rsidR="00BD683F" w:rsidRPr="00BD683F">
        <w:rPr>
          <w:rFonts w:ascii="Arial" w:hAnsi="Arial" w:cs="Arial"/>
          <w:sz w:val="22"/>
          <w:szCs w:val="22"/>
        </w:rPr>
        <w:t>Smluvní strany se dohodly, že nabídka na změnu smlouvy nemůže být přijata s dodatky, výhradami, omezeními či jinými změnami, a to i v případě, že tyto odchylky mění obsah nabídky pouze nepodstatně.</w:t>
      </w:r>
      <w:r w:rsidR="00BD683F">
        <w:rPr>
          <w:rFonts w:ascii="Arial" w:hAnsi="Arial" w:cs="Arial"/>
          <w:sz w:val="22"/>
          <w:szCs w:val="22"/>
        </w:rPr>
        <w:t xml:space="preserve"> </w:t>
      </w:r>
      <w:r w:rsidR="00BD683F" w:rsidRPr="00BD683F">
        <w:rPr>
          <w:rFonts w:ascii="Arial" w:hAnsi="Arial" w:cs="Arial"/>
          <w:sz w:val="22"/>
          <w:szCs w:val="22"/>
        </w:rPr>
        <w:t>Jakákoli smluvní pokuta mezi smluvními stranami musí být sjednána pouze písemně, a to výlučně v podobě listiny podepsané (nikoli elektronicky) oběma smluvními stranami.</w:t>
      </w:r>
    </w:p>
    <w:p w14:paraId="261D5071" w14:textId="362D9909" w:rsidR="00BD683F" w:rsidRDefault="00BD683F" w:rsidP="009E5454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D683F">
        <w:rPr>
          <w:rFonts w:ascii="Arial" w:hAnsi="Arial" w:cs="Arial"/>
          <w:sz w:val="22"/>
          <w:szCs w:val="22"/>
        </w:rPr>
        <w:t>Ukáže-li se nebo stane-li se v budoucnosti některé ustanovení této smlouvy neplatným, nevynutitelným nebo zdánlivým, nebude tím dotčena platnost, vymahatelnost ani existence jakéhokoliv jiného ustanovení této smlouvy, pokud z povahy, obsahu nebo okolností, za jakých bylo takové ustanovení přijato, nevyplývá, že tuto část nelze oddělit od ostatních ustanovení, aniž by se stala nevynutitelnou, neplatnou nebo zdánlivou celá smlouva. V takovém případě se strany zavazují bez zbytečného odkladu nahradit takové vadné (neplatné, nevynutitelné nebo zdánlivé) ustanovení smlouvy ustanovením, které bude platné a vymahatelné, a kterým bude co nejlépe dosaženo účelu, kterého strany původně zamýšlely vadným ustanovením docílit.</w:t>
      </w:r>
    </w:p>
    <w:p w14:paraId="66C7C78C" w14:textId="77777777" w:rsidR="00670B90" w:rsidRDefault="00670B90" w:rsidP="009E5454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F4F9F">
        <w:rPr>
          <w:rFonts w:ascii="Arial" w:hAnsi="Arial" w:cs="Arial"/>
          <w:sz w:val="22"/>
          <w:szCs w:val="22"/>
        </w:rPr>
        <w:t>Tato smlouva je vyhotovena ve čtyřech stejnopisech, z nichž dva obdrží zhotovitel a dva si ponechá objednatel.</w:t>
      </w:r>
    </w:p>
    <w:p w14:paraId="193F314F" w14:textId="77777777" w:rsidR="0024645F" w:rsidRDefault="0024645F" w:rsidP="009E5454">
      <w:pPr>
        <w:numPr>
          <w:ilvl w:val="0"/>
          <w:numId w:val="13"/>
        </w:numPr>
        <w:tabs>
          <w:tab w:val="left" w:pos="195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24645F">
        <w:rPr>
          <w:rFonts w:ascii="Arial" w:hAnsi="Arial" w:cs="Arial"/>
          <w:sz w:val="22"/>
          <w:szCs w:val="22"/>
        </w:rPr>
        <w:t>Tato smlouva nabývá platnosti dnem podpisu poslední smluvní strany a účinnosti nabývá nejdříve dnem uveřejnění v registru smluv podle zákona o registru smluv.</w:t>
      </w:r>
    </w:p>
    <w:p w14:paraId="2853694F" w14:textId="05DE5013" w:rsidR="0024645F" w:rsidRDefault="0024645F" w:rsidP="009E5454">
      <w:pPr>
        <w:numPr>
          <w:ilvl w:val="0"/>
          <w:numId w:val="13"/>
        </w:numPr>
        <w:tabs>
          <w:tab w:val="left" w:pos="195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C0AA8">
        <w:rPr>
          <w:rFonts w:ascii="Arial" w:hAnsi="Arial" w:cs="Arial"/>
          <w:sz w:val="22"/>
          <w:szCs w:val="22"/>
        </w:rPr>
        <w:t>Smluvní strany berou na vědomí, že tato smlouva vyžaduje ke své účinnosti uveřejnění v registru smluv podle zákona č. 340/2015 Sb. a s tímto uveřejněním souhlasí. Obě smluvní strany zároveň prohlašují, že informovaly druhou smluvní stranu o obsahu jejich obchodního tajemství, že rozsah zveřejnění projednaly a že s tímto souhlasí. Smluvní strany se zároveň zavazují před uveřejnění obsahu smlouvy důsledně znečitelnit údaje, které nelze zveřejnit ve smyslu citovaného zákona.</w:t>
      </w:r>
      <w:r w:rsidR="00CC0AA8">
        <w:rPr>
          <w:rFonts w:ascii="Arial" w:hAnsi="Arial" w:cs="Arial"/>
          <w:sz w:val="22"/>
          <w:szCs w:val="22"/>
        </w:rPr>
        <w:t xml:space="preserve"> </w:t>
      </w:r>
      <w:r w:rsidRPr="00CC0AA8">
        <w:rPr>
          <w:rFonts w:ascii="Arial" w:hAnsi="Arial" w:cs="Arial"/>
          <w:sz w:val="22"/>
          <w:szCs w:val="22"/>
        </w:rPr>
        <w:t xml:space="preserve">Zaslání smlouvy do registru smluv zajistí </w:t>
      </w:r>
      <w:r w:rsidR="00156DB0" w:rsidRPr="00156DB0">
        <w:rPr>
          <w:rFonts w:ascii="Arial" w:hAnsi="Arial" w:cs="Arial"/>
          <w:sz w:val="22"/>
          <w:szCs w:val="22"/>
        </w:rPr>
        <w:t>objednatel</w:t>
      </w:r>
      <w:r w:rsidRPr="00CC0AA8">
        <w:rPr>
          <w:rFonts w:ascii="Arial" w:hAnsi="Arial" w:cs="Arial"/>
          <w:sz w:val="22"/>
          <w:szCs w:val="22"/>
        </w:rPr>
        <w:t xml:space="preserve"> neprodleně po podpisu smlouvy. </w:t>
      </w:r>
      <w:r w:rsidR="00156DB0" w:rsidRPr="00156DB0">
        <w:rPr>
          <w:rFonts w:ascii="Arial" w:hAnsi="Arial" w:cs="Arial"/>
          <w:sz w:val="22"/>
          <w:szCs w:val="22"/>
        </w:rPr>
        <w:t>Objednatel</w:t>
      </w:r>
      <w:r w:rsidRPr="00CC0AA8">
        <w:rPr>
          <w:rFonts w:ascii="Arial" w:hAnsi="Arial" w:cs="Arial"/>
          <w:sz w:val="22"/>
          <w:szCs w:val="22"/>
        </w:rPr>
        <w:t xml:space="preserve"> se současně zavazuje informovat druhou smluvní stranu o provedení uveřejnění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strany.</w:t>
      </w:r>
    </w:p>
    <w:p w14:paraId="3CB290C4" w14:textId="1E8A6F3E" w:rsidR="00156DB0" w:rsidRPr="00CC0AA8" w:rsidRDefault="00156DB0" w:rsidP="009E5454">
      <w:pPr>
        <w:numPr>
          <w:ilvl w:val="0"/>
          <w:numId w:val="13"/>
        </w:numPr>
        <w:tabs>
          <w:tab w:val="left" w:pos="195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56DB0">
        <w:rPr>
          <w:rFonts w:ascii="Arial" w:hAnsi="Arial" w:cs="Arial"/>
          <w:sz w:val="22"/>
          <w:szCs w:val="22"/>
        </w:rPr>
        <w:lastRenderedPageBreak/>
        <w:t>Smluvní strany prohlašují, že si tuto smlouvu před jejím podpisem přečetly, že tato smlouva byla sepsána dle jejich skutečné, vážné a svobodné vůle, že před uzavřením této smlouvy obdržely veškeré informace potřebné k jejímu uzavření a že tuto smlouvu uzavírají po jejich důkladném zvážení. Smluvní strany s veškerým obsahem této smlouvy bez výhrad souhlasí, což stvrzují svými vlastnoručními podpisy</w:t>
      </w:r>
      <w:r>
        <w:rPr>
          <w:rFonts w:ascii="Arial" w:hAnsi="Arial" w:cs="Arial"/>
          <w:sz w:val="22"/>
          <w:szCs w:val="22"/>
        </w:rPr>
        <w:t>.</w:t>
      </w:r>
    </w:p>
    <w:p w14:paraId="22FBCBBA" w14:textId="77777777" w:rsidR="00670B90" w:rsidRDefault="00670B90" w:rsidP="00670B90">
      <w:pPr>
        <w:tabs>
          <w:tab w:val="center" w:pos="2160"/>
          <w:tab w:val="center" w:pos="7380"/>
        </w:tabs>
        <w:spacing w:after="360"/>
        <w:rPr>
          <w:rFonts w:ascii="Arial" w:hAnsi="Arial" w:cs="Arial"/>
          <w:sz w:val="22"/>
          <w:szCs w:val="22"/>
        </w:rPr>
      </w:pPr>
    </w:p>
    <w:p w14:paraId="30C351BF" w14:textId="77777777" w:rsidR="00670B90" w:rsidRDefault="00670B90" w:rsidP="00670B90">
      <w:pPr>
        <w:tabs>
          <w:tab w:val="center" w:pos="2160"/>
          <w:tab w:val="center" w:pos="7380"/>
        </w:tabs>
        <w:spacing w:after="840"/>
        <w:rPr>
          <w:rFonts w:ascii="Arial" w:hAnsi="Arial" w:cs="Arial"/>
          <w:sz w:val="22"/>
          <w:szCs w:val="22"/>
        </w:rPr>
      </w:pPr>
      <w:r w:rsidRPr="005F4F9F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………………. Dne ………</w:t>
      </w:r>
      <w:r>
        <w:rPr>
          <w:rFonts w:ascii="Arial" w:hAnsi="Arial" w:cs="Arial"/>
          <w:sz w:val="22"/>
          <w:szCs w:val="22"/>
        </w:rPr>
        <w:tab/>
        <w:t>V</w:t>
      </w:r>
      <w:r w:rsidR="00B11DB0">
        <w:rPr>
          <w:rFonts w:ascii="Arial" w:hAnsi="Arial" w:cs="Arial"/>
          <w:sz w:val="22"/>
          <w:szCs w:val="22"/>
        </w:rPr>
        <w:t> Karlově Studánce Dne………</w:t>
      </w:r>
    </w:p>
    <w:p w14:paraId="5023E88C" w14:textId="77777777" w:rsidR="00670B90" w:rsidRDefault="00670B90" w:rsidP="00670B90">
      <w:pPr>
        <w:tabs>
          <w:tab w:val="center" w:pos="2160"/>
          <w:tab w:val="center" w:pos="7380"/>
        </w:tabs>
        <w:spacing w:after="100" w:afterAutospacing="1"/>
        <w:ind w:left="2836" w:hanging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</w:p>
    <w:p w14:paraId="0C9D2CBD" w14:textId="77777777" w:rsidR="00670B90" w:rsidRPr="00A91A71" w:rsidRDefault="00670B90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</w:rPr>
      </w:pPr>
      <w:r w:rsidRPr="00A91A71">
        <w:rPr>
          <w:rFonts w:ascii="Arial" w:hAnsi="Arial" w:cs="Arial"/>
          <w:sz w:val="22"/>
          <w:szCs w:val="22"/>
        </w:rPr>
        <w:t>za zhotovitele</w:t>
      </w:r>
      <w:r w:rsidRPr="00A91A71">
        <w:rPr>
          <w:rFonts w:ascii="Arial" w:hAnsi="Arial" w:cs="Arial"/>
          <w:sz w:val="22"/>
          <w:szCs w:val="22"/>
        </w:rPr>
        <w:tab/>
      </w:r>
      <w:r w:rsidRPr="00A91A71">
        <w:rPr>
          <w:rFonts w:ascii="Arial" w:hAnsi="Arial" w:cs="Arial"/>
          <w:sz w:val="22"/>
          <w:szCs w:val="22"/>
        </w:rPr>
        <w:tab/>
      </w:r>
      <w:r w:rsidRPr="00A91A71">
        <w:rPr>
          <w:rFonts w:ascii="Arial" w:hAnsi="Arial" w:cs="Arial"/>
          <w:sz w:val="22"/>
          <w:szCs w:val="22"/>
        </w:rPr>
        <w:tab/>
      </w:r>
      <w:r w:rsidR="00A91A71">
        <w:rPr>
          <w:rFonts w:ascii="Arial" w:hAnsi="Arial" w:cs="Arial"/>
          <w:sz w:val="22"/>
          <w:szCs w:val="22"/>
        </w:rPr>
        <w:tab/>
      </w:r>
      <w:r w:rsidR="00A91A71">
        <w:rPr>
          <w:rFonts w:ascii="Arial" w:hAnsi="Arial" w:cs="Arial"/>
          <w:sz w:val="22"/>
          <w:szCs w:val="22"/>
        </w:rPr>
        <w:tab/>
      </w:r>
      <w:r w:rsidR="00A91A71">
        <w:rPr>
          <w:rFonts w:ascii="Arial" w:hAnsi="Arial" w:cs="Arial"/>
          <w:sz w:val="22"/>
          <w:szCs w:val="22"/>
        </w:rPr>
        <w:tab/>
        <w:t>za objednatele</w:t>
      </w:r>
    </w:p>
    <w:p w14:paraId="04C9F507" w14:textId="77777777" w:rsidR="00670B90" w:rsidRPr="00A91A71" w:rsidRDefault="00B11DB0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A91A71">
        <w:rPr>
          <w:rFonts w:ascii="Arial" w:hAnsi="Arial"/>
          <w:sz w:val="22"/>
          <w:lang w:val="de-DE"/>
        </w:rPr>
        <w:t xml:space="preserve">                       </w:t>
      </w:r>
      <w:r w:rsidR="00A91A71">
        <w:rPr>
          <w:rFonts w:ascii="Arial" w:hAnsi="Arial"/>
          <w:sz w:val="22"/>
          <w:lang w:val="de-DE"/>
        </w:rPr>
        <w:tab/>
      </w:r>
      <w:r w:rsidR="00A91A71">
        <w:rPr>
          <w:rFonts w:ascii="Arial" w:hAnsi="Arial"/>
          <w:sz w:val="22"/>
          <w:lang w:val="de-DE"/>
        </w:rPr>
        <w:tab/>
      </w:r>
      <w:r w:rsidR="0020513B">
        <w:rPr>
          <w:rFonts w:ascii="Arial" w:hAnsi="Arial"/>
          <w:sz w:val="22"/>
          <w:lang w:val="de-DE"/>
        </w:rPr>
        <w:t xml:space="preserve">    MUDr. Radomír Maráček</w:t>
      </w:r>
    </w:p>
    <w:p w14:paraId="52C9C105" w14:textId="77777777" w:rsidR="00B11DB0" w:rsidRDefault="00B11DB0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  <w:r w:rsidRPr="00A91A71">
        <w:rPr>
          <w:rFonts w:ascii="Arial" w:hAnsi="Arial" w:cs="Arial"/>
          <w:sz w:val="22"/>
          <w:szCs w:val="22"/>
          <w:lang w:val="de-DE"/>
        </w:rPr>
        <w:tab/>
      </w:r>
      <w:r w:rsidRPr="00A91A71">
        <w:rPr>
          <w:rFonts w:ascii="Arial" w:hAnsi="Arial" w:cs="Arial"/>
          <w:sz w:val="22"/>
          <w:szCs w:val="22"/>
          <w:lang w:val="de-DE"/>
        </w:rPr>
        <w:tab/>
      </w:r>
      <w:r w:rsidR="00A91A71">
        <w:rPr>
          <w:rFonts w:ascii="Arial" w:hAnsi="Arial" w:cs="Arial"/>
          <w:sz w:val="22"/>
          <w:szCs w:val="22"/>
          <w:lang w:val="de-DE"/>
        </w:rPr>
        <w:tab/>
      </w:r>
      <w:r w:rsidR="00A91A71">
        <w:rPr>
          <w:rFonts w:ascii="Arial" w:hAnsi="Arial" w:cs="Arial"/>
          <w:sz w:val="22"/>
          <w:szCs w:val="22"/>
          <w:lang w:val="de-DE"/>
        </w:rPr>
        <w:tab/>
      </w:r>
      <w:r w:rsidR="00A91A71">
        <w:rPr>
          <w:rFonts w:ascii="Arial" w:hAnsi="Arial" w:cs="Arial"/>
          <w:sz w:val="22"/>
          <w:szCs w:val="22"/>
          <w:lang w:val="de-DE"/>
        </w:rPr>
        <w:tab/>
      </w:r>
      <w:r w:rsidR="0020513B">
        <w:rPr>
          <w:rFonts w:ascii="Arial" w:hAnsi="Arial" w:cs="Arial"/>
          <w:sz w:val="22"/>
          <w:szCs w:val="22"/>
          <w:lang w:val="de-DE"/>
        </w:rPr>
        <w:t xml:space="preserve">      </w:t>
      </w:r>
      <w:r w:rsidR="00A91A71">
        <w:rPr>
          <w:rFonts w:ascii="Arial" w:hAnsi="Arial" w:cs="Arial"/>
          <w:sz w:val="22"/>
          <w:szCs w:val="22"/>
          <w:lang w:val="de-DE"/>
        </w:rPr>
        <w:t>ředitel státního podniku</w:t>
      </w:r>
    </w:p>
    <w:p w14:paraId="6A436406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366130F1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499F6391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02BB9F9A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72E675F6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0E486638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0A862287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56E740A6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00A81592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4B503FC8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60ABA8E8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347BBC00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09E81F2D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2900A64A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18F82D6B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03F30EC2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1E89D463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28A59E60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74B99C7E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0FB582E4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416B14B5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44064037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3EDA5D5D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5A3C9B64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622226AA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533231B5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47A9C073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5648D17F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4299C72F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207B2BF2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30519C89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45EF0165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7D15606C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3820FC2E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64774EBE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5014CDA7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49225875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45A863B5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p w14:paraId="68060379" w14:textId="77777777" w:rsidR="00E23933" w:rsidRDefault="00E23933" w:rsidP="00A91A71">
      <w:pPr>
        <w:pStyle w:val="Normln0"/>
        <w:ind w:left="2880" w:hanging="2340"/>
        <w:jc w:val="both"/>
        <w:rPr>
          <w:rFonts w:ascii="Arial" w:hAnsi="Arial" w:cs="Arial"/>
          <w:sz w:val="22"/>
          <w:szCs w:val="22"/>
          <w:lang w:val="de-DE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674"/>
      </w:tblGrid>
      <w:tr w:rsidR="00E23933" w:rsidRPr="00E23933" w14:paraId="3F1A0A92" w14:textId="77777777" w:rsidTr="00341F36">
        <w:tc>
          <w:tcPr>
            <w:tcW w:w="5000" w:type="pct"/>
            <w:gridSpan w:val="2"/>
            <w:shd w:val="clear" w:color="auto" w:fill="auto"/>
            <w:vAlign w:val="center"/>
          </w:tcPr>
          <w:p w14:paraId="2EA8A1AB" w14:textId="77777777" w:rsidR="00E23933" w:rsidRPr="00E23933" w:rsidRDefault="00E23933" w:rsidP="00341F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4EE3C8" w14:textId="77777777" w:rsidR="00E23933" w:rsidRPr="00E23933" w:rsidRDefault="00E23933" w:rsidP="00341F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933">
              <w:rPr>
                <w:rFonts w:ascii="Arial" w:hAnsi="Arial" w:cs="Arial"/>
                <w:b/>
                <w:sz w:val="22"/>
                <w:szCs w:val="22"/>
              </w:rPr>
              <w:t>Příloha č. 2 – Specifikace četnosti svozů předmětu plnění</w:t>
            </w:r>
          </w:p>
          <w:p w14:paraId="6F482E03" w14:textId="77777777" w:rsidR="00E23933" w:rsidRPr="00E23933" w:rsidRDefault="00E23933" w:rsidP="00341F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3933" w:rsidRPr="00E23933" w14:paraId="34D198D3" w14:textId="77777777" w:rsidTr="00341F36">
        <w:tc>
          <w:tcPr>
            <w:tcW w:w="1521" w:type="pct"/>
            <w:shd w:val="clear" w:color="auto" w:fill="auto"/>
            <w:vAlign w:val="center"/>
          </w:tcPr>
          <w:p w14:paraId="65146904" w14:textId="77777777" w:rsidR="00E23933" w:rsidRPr="00E23933" w:rsidRDefault="00E23933" w:rsidP="00341F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3933">
              <w:rPr>
                <w:rFonts w:ascii="Arial" w:hAnsi="Arial" w:cs="Arial"/>
                <w:b/>
                <w:sz w:val="22"/>
                <w:szCs w:val="22"/>
              </w:rPr>
              <w:t>Zadavatel veřejné zakázky:</w:t>
            </w:r>
          </w:p>
        </w:tc>
        <w:tc>
          <w:tcPr>
            <w:tcW w:w="3479" w:type="pct"/>
            <w:shd w:val="clear" w:color="auto" w:fill="auto"/>
          </w:tcPr>
          <w:p w14:paraId="5B0DA075" w14:textId="77777777" w:rsidR="00E23933" w:rsidRPr="00E23933" w:rsidRDefault="00E23933" w:rsidP="00341F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3933">
              <w:rPr>
                <w:rFonts w:ascii="Arial" w:hAnsi="Arial" w:cs="Arial"/>
                <w:b/>
                <w:sz w:val="22"/>
                <w:szCs w:val="22"/>
              </w:rPr>
              <w:t>Horské lázně Karlova Studánka, státní podnik</w:t>
            </w:r>
          </w:p>
        </w:tc>
      </w:tr>
      <w:tr w:rsidR="00E23933" w:rsidRPr="00E23933" w14:paraId="780F8425" w14:textId="77777777" w:rsidTr="00341F36">
        <w:tc>
          <w:tcPr>
            <w:tcW w:w="1521" w:type="pct"/>
            <w:shd w:val="clear" w:color="auto" w:fill="auto"/>
            <w:vAlign w:val="center"/>
          </w:tcPr>
          <w:p w14:paraId="67E094D7" w14:textId="77777777" w:rsidR="00E23933" w:rsidRPr="00E23933" w:rsidRDefault="00E23933" w:rsidP="00341F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3933">
              <w:rPr>
                <w:rFonts w:ascii="Arial" w:hAnsi="Arial" w:cs="Arial"/>
                <w:b/>
                <w:sz w:val="22"/>
                <w:szCs w:val="22"/>
              </w:rPr>
              <w:t>Název zakázky:</w:t>
            </w:r>
          </w:p>
        </w:tc>
        <w:tc>
          <w:tcPr>
            <w:tcW w:w="3479" w:type="pct"/>
            <w:shd w:val="clear" w:color="auto" w:fill="auto"/>
          </w:tcPr>
          <w:p w14:paraId="2DBAF32B" w14:textId="77777777" w:rsidR="00E23933" w:rsidRPr="00E23933" w:rsidRDefault="00E23933" w:rsidP="00341F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3933">
              <w:rPr>
                <w:rFonts w:ascii="Arial" w:hAnsi="Arial" w:cs="Arial"/>
                <w:b/>
                <w:sz w:val="22"/>
                <w:szCs w:val="22"/>
              </w:rPr>
              <w:t xml:space="preserve">Svoz a likvidace odpadu </w:t>
            </w:r>
          </w:p>
        </w:tc>
      </w:tr>
      <w:tr w:rsidR="00E23933" w:rsidRPr="00E23933" w14:paraId="16253490" w14:textId="77777777" w:rsidTr="00341F36">
        <w:trPr>
          <w:trHeight w:val="2440"/>
        </w:trPr>
        <w:tc>
          <w:tcPr>
            <w:tcW w:w="5000" w:type="pct"/>
            <w:gridSpan w:val="2"/>
            <w:shd w:val="clear" w:color="auto" w:fill="auto"/>
          </w:tcPr>
          <w:p w14:paraId="064D833E" w14:textId="77777777" w:rsidR="00E23933" w:rsidRPr="00E23933" w:rsidRDefault="00E23933" w:rsidP="00341F36">
            <w:pPr>
              <w:ind w:left="7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6B0A87A" w14:textId="77777777" w:rsidR="00E23933" w:rsidRPr="00E23933" w:rsidRDefault="00E23933" w:rsidP="00E23933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393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DRUHY ODPADŮ </w:t>
            </w:r>
          </w:p>
          <w:p w14:paraId="223C510D" w14:textId="77777777" w:rsidR="00E23933" w:rsidRPr="00E23933" w:rsidRDefault="00E23933" w:rsidP="00341F36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FE1571" w14:textId="77777777" w:rsidR="00E23933" w:rsidRPr="00E23933" w:rsidRDefault="00E23933" w:rsidP="00E23933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23933">
              <w:rPr>
                <w:rFonts w:ascii="Arial" w:hAnsi="Arial" w:cs="Arial"/>
                <w:b/>
                <w:sz w:val="22"/>
                <w:szCs w:val="22"/>
              </w:rPr>
              <w:t>Směsný komunální odpad (200301) – stav k 1. 4. 2017</w:t>
            </w:r>
          </w:p>
          <w:p w14:paraId="74899951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počet nádob: cca 50 ks</w:t>
            </w:r>
          </w:p>
          <w:p w14:paraId="5DCBAFA3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typ nádoby: 110 litrů</w:t>
            </w:r>
          </w:p>
          <w:p w14:paraId="6A1DD9C0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svozový den: čtvrtek</w:t>
            </w:r>
          </w:p>
          <w:p w14:paraId="16379D47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četnost svozů: 52</w:t>
            </w:r>
          </w:p>
          <w:p w14:paraId="6E99704D" w14:textId="77777777" w:rsidR="00E23933" w:rsidRPr="00E23933" w:rsidRDefault="00E23933" w:rsidP="00341F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762D11" w14:textId="77777777" w:rsidR="00E23933" w:rsidRPr="00E23933" w:rsidRDefault="00E23933" w:rsidP="00E23933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23933">
              <w:rPr>
                <w:rFonts w:ascii="Arial" w:hAnsi="Arial" w:cs="Arial"/>
                <w:b/>
                <w:sz w:val="22"/>
                <w:szCs w:val="22"/>
              </w:rPr>
              <w:t>Směsný komunální odpad (200301) – stav k 1. 4. 2017</w:t>
            </w:r>
          </w:p>
          <w:p w14:paraId="43AB98A7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počet nádob: cca 2 ks</w:t>
            </w:r>
          </w:p>
          <w:p w14:paraId="290C1057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typ nádoby: 1100 litrů</w:t>
            </w:r>
          </w:p>
          <w:p w14:paraId="4EDBB2FF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svozový den: čtvrtek</w:t>
            </w:r>
          </w:p>
          <w:p w14:paraId="5D6EAEDC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četnost svozů: 52</w:t>
            </w:r>
          </w:p>
          <w:p w14:paraId="7A372009" w14:textId="77777777" w:rsidR="00E23933" w:rsidRPr="00E23933" w:rsidRDefault="00E23933" w:rsidP="00341F3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2FD4EB9D" w14:textId="77777777" w:rsidR="00E23933" w:rsidRPr="00E23933" w:rsidRDefault="00E23933" w:rsidP="00E23933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23933">
              <w:rPr>
                <w:rFonts w:ascii="Arial" w:hAnsi="Arial" w:cs="Arial"/>
                <w:b/>
                <w:sz w:val="22"/>
                <w:szCs w:val="22"/>
              </w:rPr>
              <w:t>Směsný komunální odpad (200301) – stav k 1. 4. 2017</w:t>
            </w:r>
          </w:p>
          <w:p w14:paraId="165FA0B5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počet nádob: cca 1 ks</w:t>
            </w:r>
          </w:p>
          <w:p w14:paraId="6DA4FBD8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typ nádoby: 6000 litrů</w:t>
            </w:r>
          </w:p>
          <w:p w14:paraId="6D5E813B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svozový den: nepravidelně/1x týdně</w:t>
            </w:r>
          </w:p>
          <w:p w14:paraId="5D90A6B3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četnost svozů: 52</w:t>
            </w:r>
          </w:p>
          <w:p w14:paraId="1157FB05" w14:textId="77777777" w:rsidR="00E23933" w:rsidRPr="00E23933" w:rsidRDefault="00E23933" w:rsidP="00341F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45A80F" w14:textId="77777777" w:rsidR="00E23933" w:rsidRPr="00E23933" w:rsidRDefault="00E23933" w:rsidP="00E23933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23933">
              <w:rPr>
                <w:rFonts w:ascii="Arial" w:hAnsi="Arial" w:cs="Arial"/>
                <w:b/>
                <w:sz w:val="22"/>
                <w:szCs w:val="22"/>
              </w:rPr>
              <w:t>Skleněné obaly – směsné (200102) – stav k 1. 3. 2017</w:t>
            </w:r>
          </w:p>
          <w:p w14:paraId="464D3EF6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počet nádob na separaci: 8</w:t>
            </w:r>
          </w:p>
          <w:p w14:paraId="1C75326B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 xml:space="preserve">objem nádob na separaci: 1100 l </w:t>
            </w:r>
          </w:p>
          <w:p w14:paraId="571BFE8C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 xml:space="preserve">počet nádob ve vlastnictví obce: 8 nádob </w:t>
            </w:r>
          </w:p>
          <w:p w14:paraId="68012C3B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doba svozu: 1 x za měsíc</w:t>
            </w:r>
          </w:p>
          <w:p w14:paraId="100AB871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četnost svozů: 12</w:t>
            </w:r>
          </w:p>
          <w:p w14:paraId="065274D6" w14:textId="77777777" w:rsidR="00E23933" w:rsidRPr="00E23933" w:rsidRDefault="00E23933" w:rsidP="00341F36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14:paraId="2458E88C" w14:textId="77777777" w:rsidR="00E23933" w:rsidRPr="00E23933" w:rsidRDefault="00E23933" w:rsidP="00E23933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23933">
              <w:rPr>
                <w:rFonts w:ascii="Arial" w:hAnsi="Arial" w:cs="Arial"/>
                <w:b/>
                <w:sz w:val="22"/>
                <w:szCs w:val="22"/>
              </w:rPr>
              <w:t>Plastové obaly (150102)- stav k 1. 1. 2017</w:t>
            </w:r>
          </w:p>
          <w:p w14:paraId="01DDFC2F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počet nádob na separaci: 11</w:t>
            </w:r>
          </w:p>
          <w:p w14:paraId="3C2048D4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objem nádob na separaci: 1100 l</w:t>
            </w:r>
          </w:p>
          <w:p w14:paraId="3D96B7DF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počet nádob ve vlastnictví obce: 11</w:t>
            </w:r>
          </w:p>
          <w:p w14:paraId="5A18C219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doba svozu: 2x měsíčně</w:t>
            </w:r>
          </w:p>
          <w:p w14:paraId="02DB1BFE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četnost svozů: 24</w:t>
            </w:r>
          </w:p>
          <w:p w14:paraId="2ACD89C2" w14:textId="77777777" w:rsidR="00E23933" w:rsidRPr="00E23933" w:rsidRDefault="00E23933" w:rsidP="00341F36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2AB0F2" w14:textId="77777777" w:rsidR="00E23933" w:rsidRPr="00E23933" w:rsidRDefault="00E23933" w:rsidP="00E23933">
            <w:pPr>
              <w:pStyle w:val="Odstavecseseznamem"/>
              <w:numPr>
                <w:ilvl w:val="0"/>
                <w:numId w:val="3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23933">
              <w:rPr>
                <w:rFonts w:ascii="Arial" w:hAnsi="Arial" w:cs="Arial"/>
                <w:b/>
                <w:sz w:val="22"/>
                <w:szCs w:val="22"/>
              </w:rPr>
              <w:t>Papírové obaly (200101) - stav k 1. 1. 2017</w:t>
            </w:r>
          </w:p>
          <w:p w14:paraId="42D2F9BF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počet nádob na separaci: 9</w:t>
            </w:r>
          </w:p>
          <w:p w14:paraId="32C3F951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objem nádob na separaci: 1100 l</w:t>
            </w:r>
          </w:p>
          <w:p w14:paraId="2340659B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počet nádob ve vlastnictví obce: 9</w:t>
            </w:r>
          </w:p>
          <w:p w14:paraId="7886A23A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doba svozu: 2x měsíčně</w:t>
            </w:r>
          </w:p>
          <w:p w14:paraId="600A90BE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četnost svozů: 24</w:t>
            </w:r>
          </w:p>
          <w:p w14:paraId="105FA4AA" w14:textId="77777777" w:rsidR="00E23933" w:rsidRPr="00E23933" w:rsidRDefault="00E23933" w:rsidP="00341F36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14:paraId="403CC6DA" w14:textId="77777777" w:rsidR="00E23933" w:rsidRPr="00E23933" w:rsidRDefault="00E23933" w:rsidP="00E23933">
            <w:pPr>
              <w:pStyle w:val="Odstavecseseznamem"/>
              <w:numPr>
                <w:ilvl w:val="0"/>
                <w:numId w:val="3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23933">
              <w:rPr>
                <w:rFonts w:ascii="Arial" w:hAnsi="Arial" w:cs="Arial"/>
                <w:b/>
                <w:sz w:val="22"/>
                <w:szCs w:val="22"/>
              </w:rPr>
              <w:t>Papírové obaly (200101) - stav k 1. 1. 2017</w:t>
            </w:r>
          </w:p>
          <w:p w14:paraId="76A582C4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počet nádob na separaci: 1</w:t>
            </w:r>
          </w:p>
          <w:p w14:paraId="469696C8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objem nádob na separaci: 6000 l</w:t>
            </w:r>
          </w:p>
          <w:p w14:paraId="1A2360FB" w14:textId="77777777" w:rsidR="00E23933" w:rsidRPr="00E23933" w:rsidRDefault="00E23933" w:rsidP="00E2393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doba svozu: 2x měsíčně</w:t>
            </w:r>
          </w:p>
          <w:p w14:paraId="1202F2B1" w14:textId="4FB42727" w:rsidR="00E23933" w:rsidRPr="00E23933" w:rsidRDefault="00E23933" w:rsidP="00341F36">
            <w:pPr>
              <w:rPr>
                <w:rFonts w:ascii="Arial" w:hAnsi="Arial" w:cs="Arial"/>
                <w:sz w:val="22"/>
                <w:szCs w:val="22"/>
              </w:rPr>
            </w:pPr>
            <w:r w:rsidRPr="00E23933">
              <w:rPr>
                <w:rFonts w:ascii="Arial" w:hAnsi="Arial" w:cs="Arial"/>
                <w:sz w:val="22"/>
                <w:szCs w:val="22"/>
              </w:rPr>
              <w:t>četnost svozů: 24</w:t>
            </w:r>
          </w:p>
        </w:tc>
      </w:tr>
      <w:tr w:rsidR="00E23933" w:rsidRPr="00E23933" w14:paraId="367D36A1" w14:textId="77777777" w:rsidTr="00341F36">
        <w:trPr>
          <w:trHeight w:val="58"/>
        </w:trPr>
        <w:tc>
          <w:tcPr>
            <w:tcW w:w="5000" w:type="pct"/>
            <w:gridSpan w:val="2"/>
            <w:shd w:val="clear" w:color="auto" w:fill="auto"/>
          </w:tcPr>
          <w:p w14:paraId="2C5E3DFF" w14:textId="77777777" w:rsidR="00E23933" w:rsidRPr="00E23933" w:rsidRDefault="00E23933" w:rsidP="00341F36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A593E7" w14:textId="77777777" w:rsidR="00E23933" w:rsidRPr="00E23933" w:rsidRDefault="00E23933" w:rsidP="00E23933">
      <w:pPr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sectPr w:rsidR="00E23933" w:rsidRPr="00E23933" w:rsidSect="00670B90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0204B" w14:textId="77777777" w:rsidR="0088200C" w:rsidRDefault="0088200C">
      <w:r>
        <w:separator/>
      </w:r>
    </w:p>
  </w:endnote>
  <w:endnote w:type="continuationSeparator" w:id="0">
    <w:p w14:paraId="6ABE08D5" w14:textId="77777777" w:rsidR="0088200C" w:rsidRDefault="0088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FA620" w14:textId="77777777" w:rsidR="00585C82" w:rsidRDefault="00585C82" w:rsidP="00670B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14C708" w14:textId="77777777" w:rsidR="00585C82" w:rsidRDefault="00585C8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44726" w14:textId="77777777" w:rsidR="00585C82" w:rsidRDefault="00585C82" w:rsidP="00670B90">
    <w:pPr>
      <w:pStyle w:val="Zpat"/>
      <w:framePr w:wrap="around" w:vAnchor="text" w:hAnchor="margin" w:xAlign="right" w:y="1"/>
      <w:ind w:right="360"/>
      <w:rPr>
        <w:rStyle w:val="slostrnky"/>
      </w:rPr>
    </w:pPr>
  </w:p>
  <w:p w14:paraId="361A2CAF" w14:textId="77777777" w:rsidR="00585C82" w:rsidRPr="00DB62D6" w:rsidRDefault="00585C82" w:rsidP="00670B90">
    <w:pPr>
      <w:pStyle w:val="Zpat"/>
      <w:pBdr>
        <w:top w:val="double" w:sz="4" w:space="1" w:color="auto"/>
      </w:pBdr>
      <w:ind w:right="360"/>
      <w:jc w:val="center"/>
      <w:rPr>
        <w:rFonts w:ascii="Arial" w:hAnsi="Arial" w:cs="Arial"/>
        <w:i/>
      </w:rPr>
    </w:pPr>
    <w:r w:rsidRPr="00DB62D6">
      <w:rPr>
        <w:rStyle w:val="slostrnky"/>
        <w:rFonts w:ascii="Arial" w:hAnsi="Arial" w:cs="Arial"/>
      </w:rPr>
      <w:fldChar w:fldCharType="begin"/>
    </w:r>
    <w:r w:rsidRPr="00DB62D6">
      <w:rPr>
        <w:rStyle w:val="slostrnky"/>
        <w:rFonts w:ascii="Arial" w:hAnsi="Arial" w:cs="Arial"/>
      </w:rPr>
      <w:instrText xml:space="preserve"> PAGE </w:instrText>
    </w:r>
    <w:r w:rsidRPr="00DB62D6">
      <w:rPr>
        <w:rStyle w:val="slostrnky"/>
        <w:rFonts w:ascii="Arial" w:hAnsi="Arial" w:cs="Arial"/>
      </w:rPr>
      <w:fldChar w:fldCharType="separate"/>
    </w:r>
    <w:r w:rsidR="00E23933">
      <w:rPr>
        <w:rStyle w:val="slostrnky"/>
        <w:rFonts w:ascii="Arial" w:hAnsi="Arial" w:cs="Arial"/>
        <w:noProof/>
      </w:rPr>
      <w:t>4</w:t>
    </w:r>
    <w:r w:rsidRPr="00DB62D6">
      <w:rPr>
        <w:rStyle w:val="slostrnky"/>
        <w:rFonts w:ascii="Arial" w:hAnsi="Arial" w:cs="Arial"/>
      </w:rPr>
      <w:fldChar w:fldCharType="end"/>
    </w:r>
    <w:r w:rsidRPr="00DB62D6">
      <w:rPr>
        <w:rStyle w:val="slostrnky"/>
        <w:rFonts w:ascii="Arial" w:hAnsi="Arial" w:cs="Arial"/>
      </w:rPr>
      <w:t xml:space="preserve"> (z </w:t>
    </w:r>
    <w:r w:rsidRPr="00DB62D6">
      <w:rPr>
        <w:rStyle w:val="slostrnky"/>
        <w:rFonts w:ascii="Arial" w:hAnsi="Arial" w:cs="Arial"/>
      </w:rPr>
      <w:fldChar w:fldCharType="begin"/>
    </w:r>
    <w:r w:rsidRPr="00DB62D6">
      <w:rPr>
        <w:rStyle w:val="slostrnky"/>
        <w:rFonts w:ascii="Arial" w:hAnsi="Arial" w:cs="Arial"/>
      </w:rPr>
      <w:instrText xml:space="preserve"> NUMPAGES </w:instrText>
    </w:r>
    <w:r w:rsidRPr="00DB62D6">
      <w:rPr>
        <w:rStyle w:val="slostrnky"/>
        <w:rFonts w:ascii="Arial" w:hAnsi="Arial" w:cs="Arial"/>
      </w:rPr>
      <w:fldChar w:fldCharType="separate"/>
    </w:r>
    <w:r w:rsidR="00E23933">
      <w:rPr>
        <w:rStyle w:val="slostrnky"/>
        <w:rFonts w:ascii="Arial" w:hAnsi="Arial" w:cs="Arial"/>
        <w:noProof/>
      </w:rPr>
      <w:t>6</w:t>
    </w:r>
    <w:r w:rsidRPr="00DB62D6">
      <w:rPr>
        <w:rStyle w:val="slostrnky"/>
        <w:rFonts w:ascii="Arial" w:hAnsi="Arial" w:cs="Arial"/>
      </w:rPr>
      <w:fldChar w:fldCharType="end"/>
    </w:r>
    <w:r w:rsidRPr="00DB62D6">
      <w:rPr>
        <w:rStyle w:val="slostrnky"/>
        <w:rFonts w:ascii="Arial" w:hAnsi="Arial" w:cs="Arial"/>
      </w:rPr>
      <w:t xml:space="preserve"> </w:t>
    </w:r>
    <w:proofErr w:type="spellStart"/>
    <w:r w:rsidRPr="00DB62D6">
      <w:rPr>
        <w:rStyle w:val="slostrnky"/>
        <w:rFonts w:ascii="Arial" w:hAnsi="Arial" w:cs="Arial"/>
      </w:rPr>
      <w:t>stránek</w:t>
    </w:r>
    <w:proofErr w:type="spellEnd"/>
    <w:r w:rsidRPr="00DB62D6">
      <w:rPr>
        <w:rStyle w:val="slostrnky"/>
        <w:rFonts w:ascii="Arial" w:hAnsi="Arial" w:cs="Arial"/>
      </w:rPr>
      <w:t>)</w:t>
    </w:r>
  </w:p>
  <w:p w14:paraId="2531120A" w14:textId="77777777" w:rsidR="00585C82" w:rsidRDefault="00585C82">
    <w:pPr>
      <w:pStyle w:val="Zpat"/>
      <w:rPr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5D044" w14:textId="77777777" w:rsidR="0088200C" w:rsidRDefault="0088200C">
      <w:r>
        <w:separator/>
      </w:r>
    </w:p>
  </w:footnote>
  <w:footnote w:type="continuationSeparator" w:id="0">
    <w:p w14:paraId="0389FA84" w14:textId="77777777" w:rsidR="0088200C" w:rsidRDefault="0088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1944"/>
    <w:multiLevelType w:val="hybridMultilevel"/>
    <w:tmpl w:val="DAA6A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E2A"/>
    <w:multiLevelType w:val="hybridMultilevel"/>
    <w:tmpl w:val="D3E22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1549"/>
    <w:multiLevelType w:val="singleLevel"/>
    <w:tmpl w:val="1486C8F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1082716B"/>
    <w:multiLevelType w:val="hybridMultilevel"/>
    <w:tmpl w:val="263657AA"/>
    <w:lvl w:ilvl="0" w:tplc="998E76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96CA9"/>
    <w:multiLevelType w:val="hybridMultilevel"/>
    <w:tmpl w:val="A8F2E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761B7"/>
    <w:multiLevelType w:val="hybridMultilevel"/>
    <w:tmpl w:val="A12EFD50"/>
    <w:lvl w:ilvl="0" w:tplc="F87899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FBA6AEA6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D08A2"/>
    <w:multiLevelType w:val="hybridMultilevel"/>
    <w:tmpl w:val="09DEF7E4"/>
    <w:lvl w:ilvl="0" w:tplc="F87899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36002184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46951"/>
    <w:multiLevelType w:val="hybridMultilevel"/>
    <w:tmpl w:val="3C3E8C9C"/>
    <w:lvl w:ilvl="0" w:tplc="71125C7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06D89"/>
    <w:multiLevelType w:val="hybridMultilevel"/>
    <w:tmpl w:val="D12C0B6C"/>
    <w:lvl w:ilvl="0" w:tplc="71125C7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57602D"/>
    <w:multiLevelType w:val="hybridMultilevel"/>
    <w:tmpl w:val="C82E287C"/>
    <w:lvl w:ilvl="0" w:tplc="3642D3AE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F4FA7"/>
    <w:multiLevelType w:val="hybridMultilevel"/>
    <w:tmpl w:val="152C94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013E1"/>
    <w:multiLevelType w:val="hybridMultilevel"/>
    <w:tmpl w:val="C3A6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0505F"/>
    <w:multiLevelType w:val="multilevel"/>
    <w:tmpl w:val="6EECAEA0"/>
    <w:lvl w:ilvl="0">
      <w:start w:val="1"/>
      <w:numFmt w:val="decimal"/>
      <w:pStyle w:val="Nadpis1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25A6C30"/>
    <w:multiLevelType w:val="hybridMultilevel"/>
    <w:tmpl w:val="900C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54F4C"/>
    <w:multiLevelType w:val="hybridMultilevel"/>
    <w:tmpl w:val="D170320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A1E4C57"/>
    <w:multiLevelType w:val="hybridMultilevel"/>
    <w:tmpl w:val="18B07372"/>
    <w:lvl w:ilvl="0" w:tplc="70A4C19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5475EB"/>
    <w:multiLevelType w:val="hybridMultilevel"/>
    <w:tmpl w:val="EE909CE0"/>
    <w:lvl w:ilvl="0" w:tplc="F87899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C82529"/>
    <w:multiLevelType w:val="hybridMultilevel"/>
    <w:tmpl w:val="887EC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94A06"/>
    <w:multiLevelType w:val="hybridMultilevel"/>
    <w:tmpl w:val="3D5C7F22"/>
    <w:lvl w:ilvl="0" w:tplc="71125C7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3C307DCA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B14F8F"/>
    <w:multiLevelType w:val="hybridMultilevel"/>
    <w:tmpl w:val="8C261486"/>
    <w:lvl w:ilvl="0" w:tplc="71125C7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7884ED9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2C45D3"/>
    <w:multiLevelType w:val="hybridMultilevel"/>
    <w:tmpl w:val="D24E8F2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E593FB8"/>
    <w:multiLevelType w:val="hybridMultilevel"/>
    <w:tmpl w:val="661CA240"/>
    <w:lvl w:ilvl="0" w:tplc="71125C7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556B8D"/>
    <w:multiLevelType w:val="hybridMultilevel"/>
    <w:tmpl w:val="A06CF4CC"/>
    <w:lvl w:ilvl="0" w:tplc="0409000F"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F64FE"/>
    <w:multiLevelType w:val="hybridMultilevel"/>
    <w:tmpl w:val="835E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870C5"/>
    <w:multiLevelType w:val="hybridMultilevel"/>
    <w:tmpl w:val="FE3E1B3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10DEB"/>
    <w:multiLevelType w:val="hybridMultilevel"/>
    <w:tmpl w:val="2A7E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C4D7D"/>
    <w:multiLevelType w:val="hybridMultilevel"/>
    <w:tmpl w:val="DAE88036"/>
    <w:lvl w:ilvl="0" w:tplc="6298CD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A0B6A"/>
    <w:multiLevelType w:val="hybridMultilevel"/>
    <w:tmpl w:val="DD940B0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5C4FC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EC37CD1"/>
    <w:multiLevelType w:val="hybridMultilevel"/>
    <w:tmpl w:val="71962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6246F"/>
    <w:multiLevelType w:val="hybridMultilevel"/>
    <w:tmpl w:val="C95C72E8"/>
    <w:lvl w:ilvl="0" w:tplc="F87899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875AA3"/>
    <w:multiLevelType w:val="hybridMultilevel"/>
    <w:tmpl w:val="5798E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B2FBC"/>
    <w:multiLevelType w:val="hybridMultilevel"/>
    <w:tmpl w:val="FD0C7448"/>
    <w:lvl w:ilvl="0" w:tplc="71125C7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6C4715"/>
    <w:multiLevelType w:val="hybridMultilevel"/>
    <w:tmpl w:val="9A042F1C"/>
    <w:lvl w:ilvl="0" w:tplc="F87899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73DAF8C8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32"/>
  </w:num>
  <w:num w:numId="5">
    <w:abstractNumId w:val="5"/>
  </w:num>
  <w:num w:numId="6">
    <w:abstractNumId w:val="29"/>
  </w:num>
  <w:num w:numId="7">
    <w:abstractNumId w:val="6"/>
  </w:num>
  <w:num w:numId="8">
    <w:abstractNumId w:val="18"/>
  </w:num>
  <w:num w:numId="9">
    <w:abstractNumId w:val="9"/>
  </w:num>
  <w:num w:numId="10">
    <w:abstractNumId w:val="21"/>
  </w:num>
  <w:num w:numId="11">
    <w:abstractNumId w:val="7"/>
  </w:num>
  <w:num w:numId="12">
    <w:abstractNumId w:val="31"/>
  </w:num>
  <w:num w:numId="13">
    <w:abstractNumId w:val="8"/>
  </w:num>
  <w:num w:numId="14">
    <w:abstractNumId w:val="19"/>
  </w:num>
  <w:num w:numId="15">
    <w:abstractNumId w:val="26"/>
  </w:num>
  <w:num w:numId="16">
    <w:abstractNumId w:val="10"/>
  </w:num>
  <w:num w:numId="17">
    <w:abstractNumId w:val="27"/>
  </w:num>
  <w:num w:numId="18">
    <w:abstractNumId w:val="23"/>
  </w:num>
  <w:num w:numId="19">
    <w:abstractNumId w:val="4"/>
  </w:num>
  <w:num w:numId="20">
    <w:abstractNumId w:val="25"/>
  </w:num>
  <w:num w:numId="21">
    <w:abstractNumId w:val="1"/>
  </w:num>
  <w:num w:numId="22">
    <w:abstractNumId w:val="28"/>
  </w:num>
  <w:num w:numId="23">
    <w:abstractNumId w:val="22"/>
  </w:num>
  <w:num w:numId="24">
    <w:abstractNumId w:val="24"/>
  </w:num>
  <w:num w:numId="25">
    <w:abstractNumId w:val="0"/>
  </w:num>
  <w:num w:numId="26">
    <w:abstractNumId w:val="11"/>
  </w:num>
  <w:num w:numId="27">
    <w:abstractNumId w:val="20"/>
  </w:num>
  <w:num w:numId="28">
    <w:abstractNumId w:val="14"/>
  </w:num>
  <w:num w:numId="29">
    <w:abstractNumId w:val="17"/>
  </w:num>
  <w:num w:numId="30">
    <w:abstractNumId w:val="13"/>
  </w:num>
  <w:num w:numId="31">
    <w:abstractNumId w:val="30"/>
  </w:num>
  <w:num w:numId="32">
    <w:abstractNumId w:val="15"/>
  </w:num>
  <w:num w:numId="3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62"/>
    <w:rsid w:val="000167AA"/>
    <w:rsid w:val="00021761"/>
    <w:rsid w:val="000D2520"/>
    <w:rsid w:val="0010473F"/>
    <w:rsid w:val="00156DB0"/>
    <w:rsid w:val="001D2E1F"/>
    <w:rsid w:val="0020513B"/>
    <w:rsid w:val="0024645F"/>
    <w:rsid w:val="00270159"/>
    <w:rsid w:val="003223FB"/>
    <w:rsid w:val="003662AE"/>
    <w:rsid w:val="003E7104"/>
    <w:rsid w:val="004572B2"/>
    <w:rsid w:val="0050282E"/>
    <w:rsid w:val="00585C82"/>
    <w:rsid w:val="00625AEE"/>
    <w:rsid w:val="00670B90"/>
    <w:rsid w:val="006820B3"/>
    <w:rsid w:val="006E663A"/>
    <w:rsid w:val="007D4316"/>
    <w:rsid w:val="0088200C"/>
    <w:rsid w:val="008B3ACB"/>
    <w:rsid w:val="009504B2"/>
    <w:rsid w:val="009B0B78"/>
    <w:rsid w:val="009E5454"/>
    <w:rsid w:val="00A91A71"/>
    <w:rsid w:val="00B05562"/>
    <w:rsid w:val="00B11DB0"/>
    <w:rsid w:val="00B56064"/>
    <w:rsid w:val="00BC3E3A"/>
    <w:rsid w:val="00BD266C"/>
    <w:rsid w:val="00BD4E9E"/>
    <w:rsid w:val="00BD683F"/>
    <w:rsid w:val="00BE5118"/>
    <w:rsid w:val="00CB1AE0"/>
    <w:rsid w:val="00CB4048"/>
    <w:rsid w:val="00CC0AA8"/>
    <w:rsid w:val="00D30BD4"/>
    <w:rsid w:val="00D735F0"/>
    <w:rsid w:val="00D93DF8"/>
    <w:rsid w:val="00D96B20"/>
    <w:rsid w:val="00E23933"/>
    <w:rsid w:val="00E72CE9"/>
    <w:rsid w:val="00F131A4"/>
    <w:rsid w:val="00F95F87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7CDCCB68"/>
  <w15:chartTrackingRefBased/>
  <w15:docId w15:val="{8B7CD42C-1838-4800-8F57-C9E2E706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194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hd w:val="clear" w:color="auto" w:fill="C0C0C0"/>
      <w:outlineLvl w:val="0"/>
    </w:pPr>
    <w:rPr>
      <w:rFonts w:ascii="Verdana" w:hAnsi="Verdana"/>
      <w:color w:val="FFFFFF"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keepLines/>
      <w:numPr>
        <w:ilvl w:val="1"/>
        <w:numId w:val="1"/>
      </w:numPr>
      <w:spacing w:after="120" w:line="220" w:lineRule="atLeast"/>
      <w:outlineLvl w:val="1"/>
    </w:pPr>
    <w:rPr>
      <w:rFonts w:ascii="Arial" w:hAnsi="Arial" w:cs="Arial"/>
      <w:b/>
      <w:bCs/>
      <w:spacing w:val="-10"/>
      <w:kern w:val="20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autoSpaceDE w:val="0"/>
      <w:autoSpaceDN w:val="0"/>
      <w:adjustRightInd w:val="0"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12"/>
      </w:numPr>
      <w:ind w:left="566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0560B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E3E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220" w:line="220" w:lineRule="atLeast"/>
      <w:jc w:val="both"/>
    </w:pPr>
    <w:rPr>
      <w:rFonts w:ascii="Arial" w:hAnsi="Arial" w:cs="Arial"/>
      <w:spacing w:val="-5"/>
      <w:sz w:val="20"/>
      <w:szCs w:val="20"/>
      <w:lang w:val="en-GB" w:eastAsia="en-US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705"/>
    </w:pPr>
    <w:rPr>
      <w:szCs w:val="20"/>
    </w:rPr>
  </w:style>
  <w:style w:type="paragraph" w:styleId="Zkladntextodsazen2">
    <w:name w:val="Body Text Indent 2"/>
    <w:basedOn w:val="Normln"/>
    <w:pPr>
      <w:autoSpaceDE w:val="0"/>
      <w:autoSpaceDN w:val="0"/>
      <w:adjustRightInd w:val="0"/>
      <w:ind w:left="708" w:firstLine="708"/>
      <w:jc w:val="both"/>
    </w:pPr>
    <w:rPr>
      <w:b/>
      <w:bCs/>
      <w:sz w:val="28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character" w:styleId="Hypertextovodkaz">
    <w:name w:val="Hyperlink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257B1F"/>
    <w:pPr>
      <w:tabs>
        <w:tab w:val="left" w:pos="600"/>
        <w:tab w:val="right" w:leader="dot" w:pos="8296"/>
      </w:tabs>
    </w:pPr>
    <w:rPr>
      <w:rFonts w:ascii="Verdana" w:eastAsia="Arial Unicode MS" w:hAnsi="Verdana"/>
      <w:b/>
      <w:bCs/>
      <w:noProof/>
      <w:sz w:val="20"/>
      <w:szCs w:val="20"/>
      <w:lang w:val="en-GB"/>
    </w:rPr>
  </w:style>
  <w:style w:type="paragraph" w:styleId="Zhlav">
    <w:name w:val="header"/>
    <w:basedOn w:val="Normln"/>
    <w:pPr>
      <w:tabs>
        <w:tab w:val="center" w:pos="4320"/>
        <w:tab w:val="right" w:pos="8640"/>
      </w:tabs>
      <w:jc w:val="both"/>
    </w:pPr>
    <w:rPr>
      <w:rFonts w:ascii="Arial" w:hAnsi="Arial" w:cs="Arial"/>
      <w:spacing w:val="-5"/>
      <w:sz w:val="20"/>
      <w:szCs w:val="20"/>
      <w:lang w:val="en-GB" w:eastAsia="en-US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Zkladntext2">
    <w:name w:val="Body Text 2"/>
    <w:basedOn w:val="Normln"/>
    <w:link w:val="Zkladntext2Char"/>
    <w:pPr>
      <w:jc w:val="both"/>
    </w:pPr>
    <w:rPr>
      <w:b/>
      <w:bCs/>
    </w:rPr>
  </w:style>
  <w:style w:type="paragraph" w:styleId="Zkladntext3">
    <w:name w:val="Body Text 3"/>
    <w:basedOn w:val="Normln"/>
    <w:pPr>
      <w:jc w:val="both"/>
    </w:pPr>
    <w:rPr>
      <w:color w:val="0000FF"/>
      <w:sz w:val="22"/>
    </w:rPr>
  </w:style>
  <w:style w:type="table" w:styleId="Mkatabulky">
    <w:name w:val="Table Grid"/>
    <w:basedOn w:val="Normlntabulka"/>
    <w:rsid w:val="00FC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4E19FB"/>
  </w:style>
  <w:style w:type="paragraph" w:styleId="Normlnweb">
    <w:name w:val="Normal (Web)"/>
    <w:basedOn w:val="Normln"/>
    <w:rsid w:val="003D4D8B"/>
    <w:pPr>
      <w:spacing w:before="100" w:beforeAutospacing="1" w:after="100" w:afterAutospacing="1"/>
    </w:pPr>
  </w:style>
  <w:style w:type="paragraph" w:customStyle="1" w:styleId="Zkladntext0">
    <w:name w:val="Základní text~"/>
    <w:basedOn w:val="Normln"/>
    <w:rsid w:val="00C13CD8"/>
    <w:pPr>
      <w:widowControl w:val="0"/>
      <w:spacing w:line="288" w:lineRule="auto"/>
    </w:pPr>
    <w:rPr>
      <w:szCs w:val="20"/>
    </w:rPr>
  </w:style>
  <w:style w:type="paragraph" w:customStyle="1" w:styleId="Normln0">
    <w:name w:val="Normální~"/>
    <w:basedOn w:val="Normln"/>
    <w:rsid w:val="00F64324"/>
    <w:pPr>
      <w:widowControl w:val="0"/>
    </w:pPr>
    <w:rPr>
      <w:noProof/>
      <w:szCs w:val="20"/>
    </w:rPr>
  </w:style>
  <w:style w:type="paragraph" w:styleId="Textvbloku">
    <w:name w:val="Block Text"/>
    <w:basedOn w:val="Normln"/>
    <w:rsid w:val="00F64324"/>
    <w:pPr>
      <w:tabs>
        <w:tab w:val="num" w:pos="530"/>
      </w:tabs>
      <w:ind w:left="530" w:right="110"/>
      <w:jc w:val="both"/>
    </w:pPr>
    <w:rPr>
      <w:rFonts w:ascii="Arial" w:hAnsi="Arial" w:cs="Arial"/>
      <w:sz w:val="20"/>
      <w:szCs w:val="20"/>
    </w:rPr>
  </w:style>
  <w:style w:type="paragraph" w:customStyle="1" w:styleId="tabeltor">
    <w:name w:val="tabelátor"/>
    <w:basedOn w:val="Normlnodsazen"/>
    <w:rsid w:val="00454202"/>
    <w:pPr>
      <w:widowControl w:val="0"/>
      <w:ind w:left="0"/>
      <w:jc w:val="both"/>
    </w:pPr>
    <w:rPr>
      <w:rFonts w:ascii="Arial" w:hAnsi="Arial"/>
    </w:rPr>
  </w:style>
  <w:style w:type="paragraph" w:styleId="Normlnodsazen">
    <w:name w:val="Normal Indent"/>
    <w:basedOn w:val="Normln"/>
    <w:rsid w:val="00454202"/>
    <w:pPr>
      <w:ind w:left="708"/>
    </w:pPr>
  </w:style>
  <w:style w:type="paragraph" w:customStyle="1" w:styleId="Styl1">
    <w:name w:val="Styl1"/>
    <w:basedOn w:val="Normln"/>
    <w:rsid w:val="001E3EF1"/>
    <w:rPr>
      <w:rFonts w:ascii="Arial" w:hAnsi="Arial" w:cs="Arial"/>
      <w:sz w:val="20"/>
    </w:rPr>
  </w:style>
  <w:style w:type="paragraph" w:customStyle="1" w:styleId="tab01">
    <w:name w:val="tab01"/>
    <w:basedOn w:val="Normln"/>
    <w:rsid w:val="00CA7CC4"/>
    <w:pPr>
      <w:widowControl w:val="0"/>
      <w:ind w:right="72"/>
      <w:jc w:val="center"/>
    </w:pPr>
    <w:rPr>
      <w:rFonts w:ascii="Arial" w:hAnsi="Arial"/>
      <w:snapToGrid w:val="0"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0B6B90"/>
    <w:pPr>
      <w:ind w:left="240"/>
    </w:pPr>
  </w:style>
  <w:style w:type="paragraph" w:styleId="Textbubliny">
    <w:name w:val="Balloon Text"/>
    <w:basedOn w:val="Normln"/>
    <w:semiHidden/>
    <w:rsid w:val="000560B2"/>
    <w:rPr>
      <w:rFonts w:ascii="Tahoma" w:hAnsi="Tahoma" w:cs="Tahoma"/>
      <w:sz w:val="16"/>
      <w:szCs w:val="16"/>
    </w:rPr>
  </w:style>
  <w:style w:type="paragraph" w:customStyle="1" w:styleId="nadpis40">
    <w:name w:val="nadpis4"/>
    <w:basedOn w:val="Normln"/>
    <w:rsid w:val="004B5DFC"/>
    <w:pPr>
      <w:jc w:val="both"/>
    </w:pPr>
    <w:rPr>
      <w:rFonts w:ascii="Arial" w:hAnsi="Arial"/>
      <w:b/>
      <w:i/>
      <w:sz w:val="28"/>
      <w:u w:val="single"/>
    </w:rPr>
  </w:style>
  <w:style w:type="paragraph" w:styleId="Rozloendokumentu">
    <w:name w:val="Document Map"/>
    <w:basedOn w:val="Normln"/>
    <w:semiHidden/>
    <w:rsid w:val="00155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C21102"/>
    <w:rPr>
      <w:sz w:val="16"/>
      <w:szCs w:val="16"/>
    </w:rPr>
  </w:style>
  <w:style w:type="paragraph" w:styleId="Textkomente">
    <w:name w:val="annotation text"/>
    <w:basedOn w:val="Normln"/>
    <w:semiHidden/>
    <w:rsid w:val="00C2110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21102"/>
    <w:rPr>
      <w:b/>
      <w:bCs/>
    </w:rPr>
  </w:style>
  <w:style w:type="character" w:customStyle="1" w:styleId="Zkladntext2Char">
    <w:name w:val="Základní text 2 Char"/>
    <w:link w:val="Zkladntext2"/>
    <w:rsid w:val="00C876D0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39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254A7-AF3D-4D02-8542-85D6F86E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2050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jurenova</dc:creator>
  <cp:keywords/>
  <cp:lastModifiedBy>Reichl Roman</cp:lastModifiedBy>
  <cp:revision>3</cp:revision>
  <cp:lastPrinted>2010-11-22T06:29:00Z</cp:lastPrinted>
  <dcterms:created xsi:type="dcterms:W3CDTF">2017-04-10T06:50:00Z</dcterms:created>
  <dcterms:modified xsi:type="dcterms:W3CDTF">2017-04-10T06:52:00Z</dcterms:modified>
</cp:coreProperties>
</file>