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D2D" w:rsidRPr="00381F96" w:rsidRDefault="00E24D2D" w:rsidP="002B2A43">
      <w:pPr>
        <w:spacing w:line="280" w:lineRule="atLeast"/>
        <w:jc w:val="center"/>
        <w:outlineLvl w:val="0"/>
        <w:rPr>
          <w:rFonts w:ascii="Times New Roman" w:hAnsi="Times New Roman"/>
          <w:b/>
          <w:bCs/>
          <w:sz w:val="24"/>
          <w:szCs w:val="24"/>
        </w:rPr>
      </w:pPr>
      <w:bookmarkStart w:id="0" w:name="_GoBack"/>
      <w:bookmarkEnd w:id="0"/>
    </w:p>
    <w:p w:rsidR="00D52D85" w:rsidRPr="00381F96" w:rsidRDefault="00D52D85" w:rsidP="002B2A43">
      <w:pPr>
        <w:spacing w:line="280" w:lineRule="atLeast"/>
        <w:jc w:val="center"/>
        <w:outlineLvl w:val="0"/>
        <w:rPr>
          <w:rFonts w:ascii="Times New Roman" w:hAnsi="Times New Roman"/>
          <w:b/>
          <w:bCs/>
          <w:sz w:val="24"/>
          <w:szCs w:val="24"/>
        </w:rPr>
      </w:pPr>
      <w:r w:rsidRPr="00381F96">
        <w:rPr>
          <w:rFonts w:ascii="Times New Roman" w:hAnsi="Times New Roman"/>
          <w:b/>
          <w:bCs/>
          <w:sz w:val="24"/>
          <w:szCs w:val="24"/>
        </w:rPr>
        <w:t xml:space="preserve">RÁMCOVÁ KUPNÍ SMLOUVA </w:t>
      </w:r>
    </w:p>
    <w:p w:rsidR="00D52D85" w:rsidRPr="00381F96" w:rsidRDefault="00D52D85" w:rsidP="002B2A43">
      <w:pPr>
        <w:spacing w:line="280" w:lineRule="atLeast"/>
        <w:jc w:val="center"/>
        <w:outlineLvl w:val="0"/>
        <w:rPr>
          <w:rFonts w:ascii="Times New Roman" w:hAnsi="Times New Roman"/>
          <w:b/>
          <w:bCs/>
          <w:sz w:val="24"/>
          <w:szCs w:val="24"/>
        </w:rPr>
      </w:pPr>
      <w:r w:rsidRPr="00381F96">
        <w:rPr>
          <w:rFonts w:ascii="Times New Roman" w:hAnsi="Times New Roman"/>
          <w:b/>
          <w:bCs/>
          <w:sz w:val="24"/>
          <w:szCs w:val="24"/>
        </w:rPr>
        <w:t>na dodávky</w:t>
      </w:r>
    </w:p>
    <w:p w:rsidR="00D52D85" w:rsidRPr="00381F96" w:rsidRDefault="00D52D85" w:rsidP="00DF7921">
      <w:pPr>
        <w:spacing w:after="0" w:line="280" w:lineRule="atLeast"/>
        <w:jc w:val="center"/>
        <w:rPr>
          <w:rFonts w:ascii="Times New Roman" w:hAnsi="Times New Roman"/>
          <w:sz w:val="24"/>
          <w:szCs w:val="24"/>
        </w:rPr>
      </w:pPr>
      <w:r w:rsidRPr="00381F96">
        <w:rPr>
          <w:rFonts w:ascii="Times New Roman" w:hAnsi="Times New Roman"/>
          <w:sz w:val="24"/>
          <w:szCs w:val="24"/>
        </w:rPr>
        <w:t>uzavřená podle §  2079 a násl. zák. č. 89/2012 Sb., občanský zákoník, v platném znění</w:t>
      </w:r>
    </w:p>
    <w:p w:rsidR="00D52D85" w:rsidRPr="00381F96" w:rsidRDefault="00D52D85" w:rsidP="002D0F96">
      <w:pPr>
        <w:tabs>
          <w:tab w:val="left" w:pos="6379"/>
        </w:tabs>
        <w:spacing w:after="0"/>
        <w:rPr>
          <w:rFonts w:ascii="Times New Roman" w:hAnsi="Times New Roman"/>
          <w:sz w:val="24"/>
          <w:szCs w:val="24"/>
        </w:rPr>
      </w:pPr>
      <w:r w:rsidRPr="00381F96">
        <w:rPr>
          <w:rFonts w:ascii="Times New Roman" w:hAnsi="Times New Roman"/>
          <w:sz w:val="24"/>
          <w:szCs w:val="24"/>
        </w:rPr>
        <w:tab/>
      </w:r>
    </w:p>
    <w:p w:rsidR="00D52D85" w:rsidRPr="00381F96" w:rsidRDefault="00D52D85" w:rsidP="007B601A">
      <w:pPr>
        <w:pStyle w:val="Bezmezer"/>
        <w:spacing w:before="240" w:line="280" w:lineRule="atLeast"/>
        <w:jc w:val="center"/>
        <w:outlineLvl w:val="0"/>
        <w:rPr>
          <w:rFonts w:ascii="Times New Roman" w:hAnsi="Times New Roman"/>
          <w:b/>
          <w:sz w:val="24"/>
          <w:szCs w:val="24"/>
        </w:rPr>
      </w:pPr>
      <w:r w:rsidRPr="00381F96">
        <w:rPr>
          <w:rFonts w:ascii="Times New Roman" w:hAnsi="Times New Roman"/>
          <w:b/>
          <w:sz w:val="24"/>
          <w:szCs w:val="24"/>
        </w:rPr>
        <w:t>Smluvní strany</w:t>
      </w:r>
    </w:p>
    <w:p w:rsidR="00D52D85" w:rsidRPr="00381F96" w:rsidRDefault="00D52D85" w:rsidP="007B601A">
      <w:pPr>
        <w:pStyle w:val="Bezmezer"/>
        <w:spacing w:before="240" w:line="280" w:lineRule="atLeast"/>
        <w:jc w:val="both"/>
        <w:outlineLvl w:val="0"/>
        <w:rPr>
          <w:rFonts w:ascii="Times New Roman" w:hAnsi="Times New Roman"/>
          <w:b/>
          <w:sz w:val="24"/>
          <w:szCs w:val="24"/>
        </w:rPr>
      </w:pPr>
      <w:r w:rsidRPr="00381F96">
        <w:rPr>
          <w:rFonts w:ascii="Times New Roman" w:hAnsi="Times New Roman"/>
          <w:b/>
          <w:sz w:val="24"/>
          <w:szCs w:val="24"/>
        </w:rPr>
        <w:t>Kupující:</w:t>
      </w:r>
    </w:p>
    <w:p w:rsidR="00D52D85" w:rsidRPr="00381F96" w:rsidRDefault="00D52D85" w:rsidP="002B2A43">
      <w:pPr>
        <w:pStyle w:val="Bezmezer"/>
        <w:spacing w:line="280" w:lineRule="atLeast"/>
        <w:jc w:val="both"/>
        <w:rPr>
          <w:rFonts w:ascii="Times New Roman" w:hAnsi="Times New Roman"/>
          <w:b/>
          <w:sz w:val="24"/>
          <w:szCs w:val="24"/>
        </w:rPr>
      </w:pPr>
    </w:p>
    <w:p w:rsidR="00D52D85" w:rsidRPr="00381F96" w:rsidRDefault="00D52D85" w:rsidP="002C12F2">
      <w:pPr>
        <w:spacing w:after="0" w:line="280" w:lineRule="atLeast"/>
        <w:rPr>
          <w:rFonts w:ascii="Times New Roman" w:hAnsi="Times New Roman"/>
          <w:b/>
          <w:sz w:val="24"/>
          <w:szCs w:val="24"/>
        </w:rPr>
      </w:pPr>
      <w:r w:rsidRPr="00381F96">
        <w:rPr>
          <w:rFonts w:ascii="Times New Roman" w:hAnsi="Times New Roman"/>
          <w:b/>
          <w:sz w:val="24"/>
          <w:szCs w:val="24"/>
        </w:rPr>
        <w:t>Horské lázně Karlova Studánka, státní podnik</w:t>
      </w:r>
      <w:r w:rsidRPr="00381F96" w:rsidDel="00251B88">
        <w:rPr>
          <w:rFonts w:ascii="Times New Roman" w:hAnsi="Times New Roman"/>
          <w:b/>
          <w:sz w:val="24"/>
          <w:szCs w:val="24"/>
        </w:rPr>
        <w:t xml:space="preserve"> </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se sídlem: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Karlova Studánka 6, 793 24 KARLOVA STUDÁNKA</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IČO:</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 xml:space="preserve">14450216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DIČ:</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CZ14450216</w:t>
      </w:r>
    </w:p>
    <w:p w:rsidR="00D52D85" w:rsidRPr="00381F96" w:rsidRDefault="00D52D85" w:rsidP="00EA58BB">
      <w:pPr>
        <w:spacing w:after="0" w:line="240" w:lineRule="auto"/>
        <w:rPr>
          <w:rFonts w:ascii="Times New Roman" w:hAnsi="Times New Roman"/>
          <w:sz w:val="24"/>
          <w:szCs w:val="24"/>
        </w:rPr>
      </w:pPr>
      <w:r w:rsidRPr="00381F96">
        <w:rPr>
          <w:rFonts w:ascii="Times New Roman" w:hAnsi="Times New Roman"/>
          <w:sz w:val="24"/>
          <w:szCs w:val="24"/>
        </w:rPr>
        <w:t xml:space="preserve">bankovní spojení: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ČSOB, a.s., č.ú. 12524088/0300</w:t>
      </w:r>
    </w:p>
    <w:p w:rsidR="00D52D85" w:rsidRPr="00381F96" w:rsidRDefault="00D52D85" w:rsidP="00EA58BB">
      <w:pPr>
        <w:spacing w:after="0"/>
        <w:rPr>
          <w:rFonts w:ascii="Times New Roman" w:hAnsi="Times New Roman"/>
          <w:sz w:val="24"/>
          <w:szCs w:val="24"/>
        </w:rPr>
      </w:pPr>
      <w:r w:rsidRPr="00381F96">
        <w:rPr>
          <w:rFonts w:ascii="Times New Roman" w:hAnsi="Times New Roman"/>
          <w:sz w:val="24"/>
          <w:szCs w:val="24"/>
        </w:rPr>
        <w:t xml:space="preserve">Zapsán v OR vedeném </w:t>
      </w:r>
      <w:r w:rsidRPr="00381F96">
        <w:rPr>
          <w:rFonts w:ascii="Times New Roman" w:hAnsi="Times New Roman"/>
          <w:sz w:val="24"/>
          <w:szCs w:val="24"/>
          <w:lang w:eastAsia="cs-CZ"/>
        </w:rPr>
        <w:t xml:space="preserve">u Krajského soudu v </w:t>
      </w:r>
      <w:r w:rsidRPr="00381F96">
        <w:rPr>
          <w:rFonts w:ascii="Times New Roman" w:hAnsi="Times New Roman"/>
          <w:sz w:val="24"/>
          <w:szCs w:val="24"/>
        </w:rPr>
        <w:t>Ostravě, oddělení A XIV, vložce 481</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lang w:eastAsia="cs-CZ"/>
        </w:rPr>
        <w:t xml:space="preserve">ID datové schránky: </w:t>
      </w:r>
      <w:r w:rsidRPr="00381F96">
        <w:rPr>
          <w:rFonts w:ascii="Times New Roman" w:hAnsi="Times New Roman"/>
          <w:b/>
          <w:sz w:val="24"/>
          <w:szCs w:val="24"/>
          <w:lang w:eastAsia="cs-CZ"/>
        </w:rPr>
        <w:tab/>
      </w:r>
      <w:r w:rsidRPr="00381F96">
        <w:rPr>
          <w:rFonts w:ascii="Times New Roman" w:hAnsi="Times New Roman"/>
          <w:b/>
          <w:sz w:val="24"/>
          <w:szCs w:val="24"/>
          <w:lang w:eastAsia="cs-CZ"/>
        </w:rPr>
        <w:tab/>
      </w:r>
      <w:r w:rsidRPr="00381F96">
        <w:rPr>
          <w:rFonts w:ascii="Times New Roman" w:hAnsi="Times New Roman"/>
          <w:b/>
          <w:sz w:val="24"/>
          <w:szCs w:val="24"/>
          <w:lang w:eastAsia="cs-CZ"/>
        </w:rPr>
        <w:tab/>
      </w:r>
      <w:r w:rsidRPr="00381F96">
        <w:rPr>
          <w:sz w:val="24"/>
          <w:szCs w:val="24"/>
        </w:rPr>
        <w:t>ptttufa</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zastoupený: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00E24D2D" w:rsidRPr="00381F96">
        <w:rPr>
          <w:rFonts w:ascii="Times New Roman" w:hAnsi="Times New Roman"/>
          <w:sz w:val="24"/>
          <w:szCs w:val="24"/>
        </w:rPr>
        <w:t>Ing. Jan Poštulka</w:t>
      </w:r>
      <w:r w:rsidRPr="00381F96">
        <w:rPr>
          <w:rFonts w:ascii="Times New Roman" w:hAnsi="Times New Roman"/>
          <w:sz w:val="24"/>
          <w:szCs w:val="24"/>
        </w:rPr>
        <w:t>, ředitel podniku</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kontaktní osoba: </w:t>
      </w:r>
      <w:r w:rsidRPr="00381F96">
        <w:rPr>
          <w:rFonts w:ascii="Times New Roman" w:hAnsi="Times New Roman"/>
          <w:sz w:val="24"/>
          <w:szCs w:val="24"/>
        </w:rPr>
        <w:tab/>
        <w:t xml:space="preserve"> </w:t>
      </w:r>
      <w:r w:rsidRPr="00381F96">
        <w:rPr>
          <w:rFonts w:ascii="Times New Roman" w:hAnsi="Times New Roman"/>
          <w:sz w:val="24"/>
          <w:szCs w:val="24"/>
        </w:rPr>
        <w:tab/>
      </w:r>
      <w:r w:rsidRPr="00381F96">
        <w:rPr>
          <w:rFonts w:ascii="Times New Roman" w:hAnsi="Times New Roman"/>
          <w:sz w:val="24"/>
          <w:szCs w:val="24"/>
        </w:rPr>
        <w:tab/>
        <w:t xml:space="preserve">Roman Reichl, vedoucí oddělení nákupu </w:t>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kontaktní osoba ve věcech organizačních </w:t>
      </w:r>
      <w:r w:rsidRPr="00381F96">
        <w:rPr>
          <w:rFonts w:ascii="Times New Roman" w:hAnsi="Times New Roman"/>
          <w:sz w:val="24"/>
          <w:szCs w:val="24"/>
        </w:rPr>
        <w:tab/>
      </w:r>
    </w:p>
    <w:p w:rsidR="00D52D85" w:rsidRPr="00381F96" w:rsidRDefault="00D52D85" w:rsidP="002C12F2">
      <w:pPr>
        <w:spacing w:after="0" w:line="280" w:lineRule="atLeast"/>
        <w:rPr>
          <w:rFonts w:ascii="Times New Roman" w:hAnsi="Times New Roman"/>
          <w:sz w:val="24"/>
          <w:szCs w:val="24"/>
        </w:rPr>
      </w:pPr>
      <w:r w:rsidRPr="00381F96">
        <w:rPr>
          <w:rFonts w:ascii="Times New Roman" w:hAnsi="Times New Roman"/>
          <w:sz w:val="24"/>
          <w:szCs w:val="24"/>
        </w:rPr>
        <w:t xml:space="preserve">a reklamačních: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t>– viz čl. 10 odst. 10.2</w:t>
      </w:r>
    </w:p>
    <w:p w:rsidR="00D52D85" w:rsidRPr="00381F96" w:rsidRDefault="00D52D85" w:rsidP="002B2A43">
      <w:pPr>
        <w:pStyle w:val="Bezmezer"/>
        <w:spacing w:before="120" w:line="280" w:lineRule="atLeast"/>
        <w:jc w:val="both"/>
        <w:rPr>
          <w:rFonts w:ascii="Times New Roman" w:hAnsi="Times New Roman"/>
          <w:sz w:val="24"/>
          <w:szCs w:val="24"/>
        </w:rPr>
      </w:pPr>
      <w:r w:rsidRPr="00381F96">
        <w:rPr>
          <w:rFonts w:ascii="Times New Roman" w:hAnsi="Times New Roman"/>
          <w:sz w:val="24"/>
          <w:szCs w:val="24"/>
        </w:rPr>
        <w:t>(dále jen „</w:t>
      </w:r>
      <w:r w:rsidRPr="00381F96">
        <w:rPr>
          <w:rFonts w:ascii="Times New Roman" w:hAnsi="Times New Roman"/>
          <w:b/>
          <w:sz w:val="24"/>
          <w:szCs w:val="24"/>
        </w:rPr>
        <w:t>kupující</w:t>
      </w:r>
      <w:r w:rsidRPr="00381F96">
        <w:rPr>
          <w:rFonts w:ascii="Times New Roman" w:hAnsi="Times New Roman"/>
          <w:sz w:val="24"/>
          <w:szCs w:val="24"/>
        </w:rPr>
        <w:t>“ nebo také „</w:t>
      </w:r>
      <w:r w:rsidRPr="00381F96">
        <w:rPr>
          <w:rFonts w:ascii="Times New Roman" w:hAnsi="Times New Roman"/>
          <w:b/>
          <w:sz w:val="24"/>
          <w:szCs w:val="24"/>
        </w:rPr>
        <w:t>odběratel</w:t>
      </w:r>
      <w:r w:rsidRPr="00381F96">
        <w:rPr>
          <w:rFonts w:ascii="Times New Roman" w:hAnsi="Times New Roman"/>
          <w:sz w:val="24"/>
          <w:szCs w:val="24"/>
        </w:rPr>
        <w:t xml:space="preserve">“) </w:t>
      </w:r>
    </w:p>
    <w:p w:rsidR="00D52D85" w:rsidRPr="00381F96" w:rsidRDefault="00D52D85" w:rsidP="002B2A43">
      <w:pPr>
        <w:pStyle w:val="Bezmezer"/>
        <w:spacing w:line="280" w:lineRule="atLeast"/>
        <w:jc w:val="both"/>
        <w:rPr>
          <w:rFonts w:ascii="Times New Roman" w:hAnsi="Times New Roman"/>
          <w:sz w:val="24"/>
          <w:szCs w:val="24"/>
        </w:rPr>
      </w:pPr>
    </w:p>
    <w:p w:rsidR="00D52D85" w:rsidRPr="00381F96" w:rsidRDefault="00D52D85" w:rsidP="002B2A43">
      <w:pPr>
        <w:pStyle w:val="Bezmezer"/>
        <w:spacing w:line="280" w:lineRule="atLeast"/>
        <w:jc w:val="both"/>
        <w:outlineLvl w:val="0"/>
        <w:rPr>
          <w:rFonts w:ascii="Times New Roman" w:hAnsi="Times New Roman"/>
          <w:b/>
          <w:sz w:val="24"/>
          <w:szCs w:val="24"/>
        </w:rPr>
      </w:pPr>
      <w:r w:rsidRPr="00381F96">
        <w:rPr>
          <w:rFonts w:ascii="Times New Roman" w:hAnsi="Times New Roman"/>
          <w:b/>
          <w:sz w:val="24"/>
          <w:szCs w:val="24"/>
        </w:rPr>
        <w:t>Prodávající:</w:t>
      </w:r>
    </w:p>
    <w:p w:rsidR="00D52D85" w:rsidRPr="00381F96" w:rsidRDefault="00D52D85" w:rsidP="002B2A43">
      <w:pPr>
        <w:pStyle w:val="Bezmezer"/>
        <w:spacing w:line="280" w:lineRule="atLeast"/>
        <w:jc w:val="both"/>
        <w:rPr>
          <w:rFonts w:ascii="Times New Roman" w:hAnsi="Times New Roman"/>
          <w:b/>
          <w:sz w:val="24"/>
          <w:szCs w:val="24"/>
        </w:rPr>
      </w:pPr>
    </w:p>
    <w:p w:rsidR="00D52D85" w:rsidRPr="00381F96" w:rsidRDefault="00D52D85" w:rsidP="00E2050B">
      <w:pPr>
        <w:spacing w:after="0" w:line="280" w:lineRule="atLeast"/>
        <w:rPr>
          <w:rFonts w:ascii="Times New Roman" w:hAnsi="Times New Roman"/>
          <w:b/>
          <w:sz w:val="24"/>
          <w:szCs w:val="24"/>
        </w:rPr>
      </w:pPr>
      <w:r w:rsidRPr="00381F96">
        <w:rPr>
          <w:rFonts w:ascii="Times New Roman" w:hAnsi="Times New Roman"/>
          <w:b/>
          <w:sz w:val="24"/>
          <w:szCs w:val="24"/>
          <w:highlight w:val="cyan"/>
        </w:rPr>
        <w:t>…</w:t>
      </w:r>
      <w:r w:rsidRPr="00381F96" w:rsidDel="00251B88">
        <w:rPr>
          <w:rFonts w:ascii="Times New Roman" w:hAnsi="Times New Roman"/>
          <w:b/>
          <w:sz w:val="24"/>
          <w:szCs w:val="24"/>
        </w:rPr>
        <w:t xml:space="preserve"> </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 xml:space="preserve">se sídlem: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IČO:</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r w:rsidRPr="00381F96">
        <w:rPr>
          <w:rFonts w:ascii="Times New Roman" w:hAnsi="Times New Roman"/>
          <w:sz w:val="24"/>
          <w:szCs w:val="24"/>
        </w:rPr>
        <w:t xml:space="preserve">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DIČ:</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 xml:space="preserve">bankovní spojení: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color w:val="404040"/>
          <w:sz w:val="24"/>
          <w:szCs w:val="24"/>
        </w:rPr>
        <w:t xml:space="preserve">Zapsán v OR vedeném </w:t>
      </w:r>
      <w:r w:rsidRPr="00381F96">
        <w:rPr>
          <w:rFonts w:ascii="Times New Roman" w:hAnsi="Times New Roman"/>
          <w:color w:val="404040"/>
          <w:sz w:val="24"/>
          <w:szCs w:val="24"/>
          <w:lang w:eastAsia="cs-CZ"/>
        </w:rPr>
        <w:t xml:space="preserve">u </w:t>
      </w:r>
      <w:r w:rsidRPr="00381F96">
        <w:rPr>
          <w:rFonts w:ascii="Times New Roman" w:hAnsi="Times New Roman"/>
          <w:sz w:val="24"/>
          <w:szCs w:val="24"/>
          <w:highlight w:val="cyan"/>
        </w:rPr>
        <w:t>…</w:t>
      </w:r>
      <w:r w:rsidRPr="00381F96">
        <w:rPr>
          <w:rFonts w:ascii="Times New Roman" w:hAnsi="Times New Roman"/>
          <w:color w:val="404040"/>
          <w:sz w:val="24"/>
          <w:szCs w:val="24"/>
          <w:lang w:eastAsia="cs-CZ"/>
        </w:rPr>
        <w:t xml:space="preserve"> v </w:t>
      </w:r>
      <w:r w:rsidRPr="00381F96">
        <w:rPr>
          <w:rFonts w:ascii="Times New Roman" w:hAnsi="Times New Roman"/>
          <w:sz w:val="24"/>
          <w:szCs w:val="24"/>
          <w:highlight w:val="cyan"/>
        </w:rPr>
        <w:t>…</w:t>
      </w:r>
      <w:r w:rsidRPr="00381F96">
        <w:rPr>
          <w:rFonts w:ascii="Times New Roman" w:hAnsi="Times New Roman"/>
          <w:color w:val="404040"/>
          <w:sz w:val="24"/>
          <w:szCs w:val="24"/>
        </w:rPr>
        <w:t xml:space="preserve">, oddělení </w:t>
      </w:r>
      <w:r w:rsidRPr="00381F96">
        <w:rPr>
          <w:rFonts w:ascii="Times New Roman" w:hAnsi="Times New Roman"/>
          <w:sz w:val="24"/>
          <w:szCs w:val="24"/>
          <w:highlight w:val="cyan"/>
        </w:rPr>
        <w:t>…</w:t>
      </w:r>
      <w:r w:rsidRPr="00381F96">
        <w:rPr>
          <w:rFonts w:ascii="Times New Roman" w:hAnsi="Times New Roman"/>
          <w:color w:val="404040"/>
          <w:sz w:val="24"/>
          <w:szCs w:val="24"/>
        </w:rPr>
        <w:t xml:space="preserve">, vložce </w:t>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color w:val="404040"/>
          <w:sz w:val="24"/>
          <w:szCs w:val="24"/>
          <w:lang w:eastAsia="cs-CZ"/>
        </w:rPr>
        <w:t xml:space="preserve">ID datové schránky: </w:t>
      </w:r>
      <w:r w:rsidRPr="00381F96">
        <w:rPr>
          <w:rFonts w:ascii="Times New Roman" w:hAnsi="Times New Roman"/>
          <w:b/>
          <w:color w:val="404040"/>
          <w:sz w:val="24"/>
          <w:szCs w:val="24"/>
          <w:lang w:eastAsia="cs-CZ"/>
        </w:rPr>
        <w:tab/>
      </w:r>
      <w:r w:rsidRPr="00381F96">
        <w:rPr>
          <w:rFonts w:ascii="Times New Roman" w:hAnsi="Times New Roman"/>
          <w:b/>
          <w:color w:val="404040"/>
          <w:sz w:val="24"/>
          <w:szCs w:val="24"/>
          <w:lang w:eastAsia="cs-CZ"/>
        </w:rPr>
        <w:tab/>
      </w:r>
      <w:r w:rsidRPr="00381F96">
        <w:rPr>
          <w:rFonts w:ascii="Times New Roman" w:hAnsi="Times New Roman"/>
          <w:b/>
          <w:color w:val="404040"/>
          <w:sz w:val="24"/>
          <w:szCs w:val="24"/>
          <w:lang w:eastAsia="cs-CZ"/>
        </w:rPr>
        <w:tab/>
      </w:r>
      <w:r w:rsidRPr="00381F96">
        <w:rPr>
          <w:rFonts w:ascii="Times New Roman" w:hAnsi="Times New Roman"/>
          <w:b/>
          <w:color w:val="404040"/>
          <w:sz w:val="24"/>
          <w:szCs w:val="24"/>
          <w:lang w:eastAsia="cs-CZ"/>
        </w:rPr>
        <w:tab/>
      </w:r>
      <w:r w:rsidRPr="00381F96">
        <w:rPr>
          <w:rFonts w:ascii="Times New Roman" w:hAnsi="Times New Roman"/>
          <w:sz w:val="24"/>
          <w:szCs w:val="24"/>
          <w:highlight w:val="cyan"/>
        </w:rPr>
        <w:t>…</w:t>
      </w:r>
    </w:p>
    <w:p w:rsidR="00D52D85" w:rsidRPr="00381F96" w:rsidRDefault="00D52D85" w:rsidP="00E2050B">
      <w:pPr>
        <w:spacing w:after="0" w:line="280" w:lineRule="atLeast"/>
        <w:rPr>
          <w:rFonts w:ascii="Times New Roman" w:hAnsi="Times New Roman"/>
          <w:sz w:val="24"/>
          <w:szCs w:val="24"/>
        </w:rPr>
      </w:pPr>
      <w:r w:rsidRPr="00381F96">
        <w:rPr>
          <w:rFonts w:ascii="Times New Roman" w:hAnsi="Times New Roman"/>
          <w:sz w:val="24"/>
          <w:szCs w:val="24"/>
        </w:rPr>
        <w:t xml:space="preserve">zastoupený:  </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E2050B">
      <w:pPr>
        <w:pStyle w:val="Bezmezer"/>
        <w:spacing w:before="120" w:line="280" w:lineRule="atLeast"/>
        <w:jc w:val="both"/>
        <w:outlineLvl w:val="0"/>
        <w:rPr>
          <w:rFonts w:ascii="Times New Roman" w:hAnsi="Times New Roman"/>
          <w:sz w:val="24"/>
          <w:szCs w:val="24"/>
          <w:highlight w:val="yellow"/>
        </w:rPr>
      </w:pPr>
      <w:r w:rsidRPr="00381F96">
        <w:rPr>
          <w:rFonts w:ascii="Times New Roman" w:hAnsi="Times New Roman"/>
          <w:sz w:val="24"/>
          <w:szCs w:val="24"/>
        </w:rPr>
        <w:t xml:space="preserve">kontaktní osoba ve věcech smluvních: </w:t>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9E7ADB">
      <w:pPr>
        <w:pStyle w:val="Bezmezer"/>
        <w:spacing w:line="280" w:lineRule="atLeast"/>
        <w:jc w:val="both"/>
        <w:outlineLvl w:val="0"/>
        <w:rPr>
          <w:rFonts w:ascii="Times New Roman" w:hAnsi="Times New Roman"/>
          <w:sz w:val="24"/>
          <w:szCs w:val="24"/>
        </w:rPr>
      </w:pPr>
      <w:r w:rsidRPr="00381F96">
        <w:rPr>
          <w:rFonts w:ascii="Times New Roman" w:hAnsi="Times New Roman"/>
          <w:sz w:val="24"/>
          <w:szCs w:val="24"/>
        </w:rPr>
        <w:t>kontaktní osoba ve věcech reklamačních:</w:t>
      </w:r>
      <w:r w:rsidRPr="00381F96">
        <w:rPr>
          <w:rFonts w:ascii="Times New Roman" w:hAnsi="Times New Roman"/>
          <w:sz w:val="24"/>
          <w:szCs w:val="24"/>
        </w:rPr>
        <w:tab/>
      </w:r>
      <w:r w:rsidRPr="00381F96">
        <w:rPr>
          <w:rFonts w:ascii="Times New Roman" w:hAnsi="Times New Roman"/>
          <w:sz w:val="24"/>
          <w:szCs w:val="24"/>
          <w:highlight w:val="cyan"/>
        </w:rPr>
        <w:t>…</w:t>
      </w:r>
    </w:p>
    <w:p w:rsidR="00D52D85" w:rsidRPr="00381F96" w:rsidRDefault="00D52D85" w:rsidP="002B2A43">
      <w:pPr>
        <w:pStyle w:val="Bezmezer"/>
        <w:spacing w:before="120" w:line="280" w:lineRule="atLeast"/>
        <w:jc w:val="both"/>
        <w:rPr>
          <w:rFonts w:ascii="Times New Roman" w:hAnsi="Times New Roman"/>
          <w:sz w:val="24"/>
          <w:szCs w:val="24"/>
        </w:rPr>
      </w:pPr>
      <w:r w:rsidRPr="00381F96">
        <w:rPr>
          <w:rFonts w:ascii="Times New Roman" w:hAnsi="Times New Roman"/>
          <w:sz w:val="24"/>
          <w:szCs w:val="24"/>
        </w:rPr>
        <w:t xml:space="preserve"> (dále jen „</w:t>
      </w:r>
      <w:r w:rsidRPr="00381F96">
        <w:rPr>
          <w:rFonts w:ascii="Times New Roman" w:hAnsi="Times New Roman"/>
          <w:b/>
          <w:sz w:val="24"/>
          <w:szCs w:val="24"/>
        </w:rPr>
        <w:t>prodávající</w:t>
      </w:r>
      <w:r w:rsidRPr="00381F96">
        <w:rPr>
          <w:rFonts w:ascii="Times New Roman" w:hAnsi="Times New Roman"/>
          <w:sz w:val="24"/>
          <w:szCs w:val="24"/>
        </w:rPr>
        <w:t>“ nebo také „</w:t>
      </w:r>
      <w:r w:rsidRPr="00381F96">
        <w:rPr>
          <w:rFonts w:ascii="Times New Roman" w:hAnsi="Times New Roman"/>
          <w:b/>
          <w:sz w:val="24"/>
          <w:szCs w:val="24"/>
        </w:rPr>
        <w:t>dodavatel</w:t>
      </w:r>
      <w:r w:rsidRPr="00381F96">
        <w:rPr>
          <w:rFonts w:ascii="Times New Roman" w:hAnsi="Times New Roman"/>
          <w:sz w:val="24"/>
          <w:szCs w:val="24"/>
        </w:rPr>
        <w:t>“)</w:t>
      </w:r>
    </w:p>
    <w:p w:rsidR="00D52D85" w:rsidRPr="00381F96" w:rsidRDefault="00D52D85" w:rsidP="002B2A43">
      <w:pPr>
        <w:pStyle w:val="Bezmezer"/>
        <w:spacing w:line="280" w:lineRule="atLeast"/>
        <w:rPr>
          <w:rFonts w:ascii="Times New Roman" w:hAnsi="Times New Roman"/>
          <w:sz w:val="24"/>
          <w:szCs w:val="24"/>
        </w:rPr>
      </w:pPr>
    </w:p>
    <w:p w:rsidR="00D52D85" w:rsidRPr="00381F96" w:rsidRDefault="00D52D85" w:rsidP="00E2050B">
      <w:pPr>
        <w:pStyle w:val="Bezmezer"/>
        <w:spacing w:line="280" w:lineRule="atLeast"/>
        <w:jc w:val="center"/>
        <w:rPr>
          <w:rFonts w:ascii="Times New Roman" w:hAnsi="Times New Roman"/>
          <w:sz w:val="24"/>
          <w:szCs w:val="24"/>
        </w:rPr>
      </w:pPr>
      <w:r w:rsidRPr="00381F96">
        <w:rPr>
          <w:rFonts w:ascii="Times New Roman" w:hAnsi="Times New Roman"/>
          <w:sz w:val="24"/>
          <w:szCs w:val="24"/>
        </w:rPr>
        <w:t>uzavřely níže uvedeného dne, měsíce a roku následující smlouvu:</w:t>
      </w:r>
    </w:p>
    <w:p w:rsidR="00D52D85" w:rsidRPr="00381F96" w:rsidRDefault="00D52D85" w:rsidP="00EC5354">
      <w:pPr>
        <w:pStyle w:val="Bezmezer"/>
        <w:spacing w:line="280" w:lineRule="atLeast"/>
        <w:rPr>
          <w:rFonts w:ascii="Times New Roman" w:hAnsi="Times New Roman"/>
          <w:sz w:val="24"/>
          <w:szCs w:val="24"/>
        </w:rPr>
      </w:pPr>
    </w:p>
    <w:p w:rsidR="00D52D85" w:rsidRPr="00381F96" w:rsidRDefault="00D52D85" w:rsidP="002B2A43">
      <w:pPr>
        <w:spacing w:line="280" w:lineRule="atLeast"/>
        <w:jc w:val="center"/>
        <w:outlineLvl w:val="0"/>
        <w:rPr>
          <w:rFonts w:ascii="Times New Roman" w:hAnsi="Times New Roman"/>
          <w:b/>
          <w:sz w:val="24"/>
          <w:szCs w:val="24"/>
        </w:rPr>
      </w:pPr>
      <w:r w:rsidRPr="00381F96">
        <w:rPr>
          <w:rFonts w:ascii="Times New Roman" w:hAnsi="Times New Roman"/>
          <w:b/>
          <w:sz w:val="24"/>
          <w:szCs w:val="24"/>
        </w:rPr>
        <w:t>1.</w:t>
      </w:r>
      <w:r w:rsidRPr="00381F96">
        <w:rPr>
          <w:rFonts w:ascii="Times New Roman" w:hAnsi="Times New Roman"/>
          <w:b/>
          <w:sz w:val="24"/>
          <w:szCs w:val="24"/>
        </w:rPr>
        <w:tab/>
        <w:t>Úvodní ustanovení</w:t>
      </w:r>
    </w:p>
    <w:p w:rsidR="00381F96" w:rsidRPr="00381F96" w:rsidRDefault="00D52D85" w:rsidP="00381F96">
      <w:pPr>
        <w:spacing w:after="0" w:line="280" w:lineRule="atLeast"/>
        <w:ind w:left="675" w:hanging="675"/>
        <w:rPr>
          <w:rFonts w:ascii="Times New Roman" w:hAnsi="Times New Roman"/>
          <w:sz w:val="24"/>
          <w:szCs w:val="24"/>
        </w:rPr>
      </w:pPr>
      <w:r w:rsidRPr="00381F96">
        <w:rPr>
          <w:rFonts w:ascii="Times New Roman" w:hAnsi="Times New Roman"/>
          <w:sz w:val="24"/>
          <w:szCs w:val="24"/>
        </w:rPr>
        <w:t xml:space="preserve">1.1 </w:t>
      </w:r>
      <w:r w:rsidRPr="00381F96">
        <w:rPr>
          <w:rFonts w:ascii="Times New Roman" w:hAnsi="Times New Roman"/>
          <w:sz w:val="24"/>
          <w:szCs w:val="24"/>
        </w:rPr>
        <w:tab/>
        <w:t xml:space="preserve">Smluvní strany se ve smyslu § 89 odst. 1 zákona č. 137/2006 Sb., o veřejných </w:t>
      </w:r>
      <w:r w:rsidRPr="00381F96">
        <w:rPr>
          <w:rFonts w:ascii="Times New Roman" w:hAnsi="Times New Roman"/>
          <w:sz w:val="24"/>
          <w:szCs w:val="24"/>
        </w:rPr>
        <w:tab/>
        <w:t>zakázkách, ve znění pozdějších předpisů (dále jen „</w:t>
      </w:r>
      <w:r w:rsidRPr="00381F96">
        <w:rPr>
          <w:rFonts w:ascii="Times New Roman" w:hAnsi="Times New Roman"/>
          <w:b/>
          <w:sz w:val="24"/>
          <w:szCs w:val="24"/>
        </w:rPr>
        <w:t>zákon</w:t>
      </w:r>
      <w:r w:rsidRPr="00381F96">
        <w:rPr>
          <w:rFonts w:ascii="Times New Roman" w:hAnsi="Times New Roman"/>
          <w:sz w:val="24"/>
          <w:szCs w:val="24"/>
        </w:rPr>
        <w:t xml:space="preserve">“) dohodly na uzavření této </w:t>
      </w:r>
      <w:r w:rsidRPr="00381F96">
        <w:rPr>
          <w:rFonts w:ascii="Times New Roman" w:hAnsi="Times New Roman"/>
          <w:sz w:val="24"/>
          <w:szCs w:val="24"/>
        </w:rPr>
        <w:tab/>
        <w:t>rámcové smlouvy na dodávky v rámci veřejné zakázky s názvem:</w:t>
      </w:r>
    </w:p>
    <w:p w:rsidR="00381F96" w:rsidRPr="00381F96" w:rsidRDefault="00D52D85" w:rsidP="00381F96">
      <w:pPr>
        <w:spacing w:after="0" w:line="280" w:lineRule="atLeast"/>
        <w:ind w:left="675" w:hanging="675"/>
        <w:jc w:val="center"/>
        <w:rPr>
          <w:rFonts w:ascii="Times New Roman" w:hAnsi="Times New Roman"/>
          <w:b/>
          <w:sz w:val="24"/>
          <w:szCs w:val="24"/>
        </w:rPr>
      </w:pPr>
      <w:r w:rsidRPr="00381F96">
        <w:rPr>
          <w:rFonts w:ascii="Times New Roman" w:hAnsi="Times New Roman"/>
          <w:b/>
          <w:sz w:val="24"/>
          <w:szCs w:val="24"/>
        </w:rPr>
        <w:t>„</w:t>
      </w:r>
      <w:r w:rsidR="00E24D2D" w:rsidRPr="00381F96">
        <w:rPr>
          <w:rFonts w:ascii="Times New Roman" w:hAnsi="Times New Roman"/>
          <w:b/>
          <w:sz w:val="24"/>
          <w:szCs w:val="24"/>
        </w:rPr>
        <w:t>Č</w:t>
      </w:r>
      <w:r w:rsidR="00804AC2" w:rsidRPr="00381F96">
        <w:rPr>
          <w:rFonts w:ascii="Times New Roman" w:hAnsi="Times New Roman"/>
          <w:b/>
          <w:sz w:val="24"/>
          <w:szCs w:val="24"/>
        </w:rPr>
        <w:t>istící prostředk</w:t>
      </w:r>
      <w:r w:rsidR="00E24D2D" w:rsidRPr="00381F96">
        <w:rPr>
          <w:rFonts w:ascii="Times New Roman" w:hAnsi="Times New Roman"/>
          <w:b/>
          <w:sz w:val="24"/>
          <w:szCs w:val="24"/>
        </w:rPr>
        <w:t>y</w:t>
      </w:r>
      <w:r w:rsidR="00804AC2" w:rsidRPr="00381F96">
        <w:rPr>
          <w:rFonts w:ascii="Times New Roman" w:hAnsi="Times New Roman"/>
          <w:b/>
          <w:sz w:val="24"/>
          <w:szCs w:val="24"/>
        </w:rPr>
        <w:t xml:space="preserve"> a jiné drogistické zboží</w:t>
      </w:r>
      <w:r w:rsidRPr="00381F96">
        <w:rPr>
          <w:rFonts w:ascii="Times New Roman" w:hAnsi="Times New Roman"/>
          <w:b/>
          <w:sz w:val="24"/>
          <w:szCs w:val="24"/>
        </w:rPr>
        <w:t xml:space="preserve"> “</w:t>
      </w:r>
    </w:p>
    <w:p w:rsidR="00D52D85" w:rsidRPr="00381F96" w:rsidRDefault="00D52D85" w:rsidP="00381F96">
      <w:pPr>
        <w:spacing w:after="0" w:line="280" w:lineRule="atLeast"/>
        <w:ind w:left="675" w:hanging="675"/>
        <w:jc w:val="center"/>
        <w:rPr>
          <w:rFonts w:ascii="Times New Roman" w:hAnsi="Times New Roman"/>
          <w:sz w:val="24"/>
          <w:szCs w:val="24"/>
        </w:rPr>
      </w:pPr>
      <w:r w:rsidRPr="00381F96">
        <w:rPr>
          <w:rFonts w:ascii="Times New Roman" w:hAnsi="Times New Roman"/>
          <w:b/>
          <w:sz w:val="24"/>
          <w:szCs w:val="24"/>
        </w:rPr>
        <w:tab/>
        <w:t>(</w:t>
      </w:r>
      <w:r w:rsidRPr="00381F96">
        <w:rPr>
          <w:rFonts w:ascii="Times New Roman" w:hAnsi="Times New Roman"/>
          <w:sz w:val="24"/>
          <w:szCs w:val="24"/>
        </w:rPr>
        <w:t>dále jen „veřejná zakázka“).</w:t>
      </w:r>
    </w:p>
    <w:p w:rsidR="00D52D85" w:rsidRPr="00381F96" w:rsidRDefault="00D52D85" w:rsidP="003114A4">
      <w:pPr>
        <w:spacing w:line="280" w:lineRule="atLeast"/>
        <w:ind w:left="675"/>
        <w:rPr>
          <w:rFonts w:ascii="Times New Roman" w:hAnsi="Times New Roman"/>
          <w:sz w:val="24"/>
          <w:szCs w:val="24"/>
        </w:rPr>
      </w:pPr>
      <w:r w:rsidRPr="00381F96">
        <w:rPr>
          <w:rFonts w:ascii="Times New Roman" w:hAnsi="Times New Roman"/>
          <w:sz w:val="24"/>
          <w:szCs w:val="24"/>
        </w:rPr>
        <w:lastRenderedPageBreak/>
        <w:t>Prodávající se touto smlouvou zavazuje, že bude kupujícímu dodávat na základě jednotlivých kupních smluv</w:t>
      </w:r>
      <w:r w:rsidR="00804AC2" w:rsidRPr="00381F96">
        <w:rPr>
          <w:rFonts w:ascii="Times New Roman" w:hAnsi="Times New Roman"/>
          <w:sz w:val="24"/>
          <w:szCs w:val="24"/>
        </w:rPr>
        <w:t>/objednávek</w:t>
      </w:r>
      <w:r w:rsidRPr="00381F96">
        <w:rPr>
          <w:rFonts w:ascii="Times New Roman" w:hAnsi="Times New Roman"/>
          <w:sz w:val="24"/>
          <w:szCs w:val="24"/>
        </w:rPr>
        <w:t xml:space="preserve"> zboží</w:t>
      </w:r>
      <w:r w:rsidR="00804AC2" w:rsidRPr="00381F96">
        <w:rPr>
          <w:rFonts w:ascii="Times New Roman" w:hAnsi="Times New Roman"/>
          <w:sz w:val="24"/>
          <w:szCs w:val="24"/>
        </w:rPr>
        <w:t>, které je specifikováno v příloze č. 1 této smlouvy</w:t>
      </w:r>
    </w:p>
    <w:p w:rsidR="00D52D85" w:rsidRPr="00381F96" w:rsidRDefault="00D52D85" w:rsidP="00CA69B1">
      <w:pPr>
        <w:spacing w:line="280" w:lineRule="atLeast"/>
        <w:ind w:left="675" w:hanging="675"/>
        <w:rPr>
          <w:rFonts w:ascii="Times New Roman" w:hAnsi="Times New Roman"/>
          <w:sz w:val="24"/>
          <w:szCs w:val="24"/>
        </w:rPr>
      </w:pPr>
      <w:r w:rsidRPr="00381F96">
        <w:rPr>
          <w:rFonts w:ascii="Times New Roman" w:hAnsi="Times New Roman"/>
          <w:sz w:val="24"/>
          <w:szCs w:val="24"/>
        </w:rPr>
        <w:t>1. 2</w:t>
      </w:r>
      <w:r w:rsidRPr="00381F96">
        <w:rPr>
          <w:rFonts w:ascii="Times New Roman" w:hAnsi="Times New Roman"/>
          <w:sz w:val="24"/>
          <w:szCs w:val="24"/>
        </w:rPr>
        <w:tab/>
        <w:t>Tato rámcová smlouva obsahuje podrobné obchodní podmínky pro realizaci jednotlivých dodávek zboží a tvoří právně závazný základ pro uzavírání jednotlivých kupních smluv.</w:t>
      </w:r>
    </w:p>
    <w:p w:rsidR="00804AC2" w:rsidRPr="00381F96" w:rsidRDefault="00D52D85" w:rsidP="00C508EB">
      <w:pPr>
        <w:spacing w:line="280" w:lineRule="atLeast"/>
        <w:ind w:left="720" w:hanging="720"/>
        <w:rPr>
          <w:rFonts w:ascii="Times New Roman" w:hAnsi="Times New Roman"/>
          <w:sz w:val="24"/>
          <w:szCs w:val="24"/>
        </w:rPr>
      </w:pPr>
      <w:r w:rsidRPr="00381F96">
        <w:rPr>
          <w:rFonts w:ascii="Times New Roman" w:hAnsi="Times New Roman"/>
          <w:sz w:val="24"/>
          <w:szCs w:val="24"/>
        </w:rPr>
        <w:t>1.3</w:t>
      </w:r>
      <w:r w:rsidRPr="00381F96">
        <w:rPr>
          <w:rFonts w:ascii="Times New Roman" w:hAnsi="Times New Roman"/>
          <w:sz w:val="24"/>
          <w:szCs w:val="24"/>
        </w:rPr>
        <w:tab/>
      </w:r>
      <w:r w:rsidRPr="00381F96">
        <w:rPr>
          <w:rStyle w:val="Nadpis1Char"/>
          <w:rFonts w:ascii="Times New Roman" w:hAnsi="Times New Roman"/>
          <w:bCs/>
          <w:sz w:val="24"/>
          <w:szCs w:val="24"/>
        </w:rPr>
        <w:t>Tato rámcová smlouva je uzavřena na základě nabídky prodávajícího ve veřejné zakázce s názvem „</w:t>
      </w:r>
      <w:r w:rsidR="00804AC2" w:rsidRPr="00381F96">
        <w:rPr>
          <w:rFonts w:ascii="Times New Roman" w:hAnsi="Times New Roman"/>
          <w:sz w:val="24"/>
          <w:szCs w:val="24"/>
        </w:rPr>
        <w:t>Čistící prostředky a jiné drogistické zboží“</w:t>
      </w:r>
      <w:r w:rsidR="001240C9" w:rsidRPr="00381F96">
        <w:rPr>
          <w:rFonts w:ascii="Times New Roman" w:hAnsi="Times New Roman"/>
          <w:sz w:val="24"/>
          <w:szCs w:val="24"/>
        </w:rPr>
        <w:t>.</w:t>
      </w:r>
    </w:p>
    <w:p w:rsidR="00D52D85" w:rsidRPr="00381F96" w:rsidRDefault="00D52D85" w:rsidP="00C508EB">
      <w:pPr>
        <w:spacing w:line="280" w:lineRule="atLeast"/>
        <w:ind w:left="720" w:hanging="720"/>
        <w:rPr>
          <w:rStyle w:val="Nadpis1Char"/>
          <w:rFonts w:ascii="Times New Roman" w:hAnsi="Times New Roman"/>
          <w:bCs/>
          <w:sz w:val="24"/>
          <w:szCs w:val="24"/>
        </w:rPr>
      </w:pPr>
      <w:r w:rsidRPr="00381F96">
        <w:rPr>
          <w:rFonts w:ascii="Times New Roman" w:hAnsi="Times New Roman"/>
          <w:sz w:val="24"/>
          <w:szCs w:val="24"/>
        </w:rPr>
        <w:t>1.4</w:t>
      </w:r>
      <w:r w:rsidRPr="00381F96">
        <w:rPr>
          <w:rStyle w:val="Nadpis1Char"/>
          <w:rFonts w:ascii="Times New Roman" w:hAnsi="Times New Roman"/>
          <w:bCs/>
          <w:sz w:val="24"/>
          <w:szCs w:val="24"/>
        </w:rPr>
        <w:tab/>
        <w:t>Prodávající prohlašuje, že disponuje takovým množstvím zboží, že je schopen s ohledem na celkový předpokládaný objem všech plnění vyhovět vždy požadavku kupujícího na realizaci dodávky zboží a zavazuje se požadavek kupujícího vždy akceptovat.</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2.</w:t>
      </w:r>
      <w:r w:rsidRPr="00381F96">
        <w:rPr>
          <w:rFonts w:ascii="Times New Roman" w:hAnsi="Times New Roman"/>
          <w:b/>
          <w:sz w:val="24"/>
          <w:szCs w:val="24"/>
        </w:rPr>
        <w:tab/>
        <w:t>Předmět smlouvy</w:t>
      </w:r>
    </w:p>
    <w:p w:rsidR="00D52D85" w:rsidRPr="00381F96" w:rsidRDefault="00D52D85" w:rsidP="00947066">
      <w:pPr>
        <w:spacing w:line="280" w:lineRule="atLeast"/>
        <w:ind w:left="675" w:hanging="675"/>
        <w:rPr>
          <w:rFonts w:ascii="Times New Roman" w:hAnsi="Times New Roman"/>
          <w:sz w:val="24"/>
          <w:szCs w:val="24"/>
        </w:rPr>
      </w:pPr>
      <w:r w:rsidRPr="00381F96">
        <w:rPr>
          <w:rFonts w:ascii="Times New Roman" w:hAnsi="Times New Roman"/>
          <w:sz w:val="24"/>
          <w:szCs w:val="24"/>
        </w:rPr>
        <w:t>2.1</w:t>
      </w:r>
      <w:r w:rsidRPr="00381F96">
        <w:rPr>
          <w:rFonts w:ascii="Times New Roman" w:hAnsi="Times New Roman"/>
          <w:sz w:val="24"/>
          <w:szCs w:val="24"/>
        </w:rPr>
        <w:tab/>
        <w:t>Předmětem této rámcové smlouvy je úprava podmínek týkajících se jednotlivých veřejných zakázek prováděných na základě této rámcové smlouvy na dodávky, včetně dopravy na místo plnění a montáže (kompletace dodaného výrobku), balného, obalů, pojištění a všech dalších potřebných nákladů. Jednotlivé dodávky zboží budou kupujícím objednávány na základě aktuálních potřeb kupujícího po dobu účinnosti této smlouvy a budou prodávajícím dodávány na základě jednotlivých kupních smluv uzavřených postupem sjednaným v této smlouvě.</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2.2</w:t>
      </w:r>
      <w:r w:rsidRPr="00381F96">
        <w:rPr>
          <w:rFonts w:ascii="Times New Roman" w:hAnsi="Times New Roman"/>
          <w:sz w:val="24"/>
          <w:szCs w:val="24"/>
        </w:rPr>
        <w:tab/>
        <w:t>Kupující si vyhrazuje právo objednávat zboží podle svých aktuálních potřeb. Kupující si vyhrazuje právo a je tak oprávněn neodebrat celý předpokládaný objem dodávek zboží vymezený touto smlouvou.</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3.</w:t>
      </w:r>
      <w:r w:rsidRPr="00381F96">
        <w:rPr>
          <w:rFonts w:ascii="Times New Roman" w:hAnsi="Times New Roman"/>
          <w:b/>
          <w:sz w:val="24"/>
          <w:szCs w:val="24"/>
        </w:rPr>
        <w:tab/>
        <w:t>Určení podmínek pro jednotlivé kupní smlouvy</w:t>
      </w:r>
    </w:p>
    <w:p w:rsidR="00D52D85" w:rsidRPr="00381F96" w:rsidRDefault="00D52D85" w:rsidP="00C508EB">
      <w:pPr>
        <w:numPr>
          <w:ilvl w:val="0"/>
          <w:numId w:val="1"/>
        </w:numPr>
        <w:tabs>
          <w:tab w:val="clear" w:pos="426"/>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Kupující má právo kdykoli v době účinnosti této rámcové smlouvy zaslat prodávajícímu výzvu na uzavření smlouvy (objednávku, dále jen „</w:t>
      </w:r>
      <w:r w:rsidRPr="00381F96">
        <w:rPr>
          <w:rFonts w:ascii="Times New Roman" w:hAnsi="Times New Roman"/>
          <w:i/>
          <w:sz w:val="24"/>
          <w:szCs w:val="24"/>
        </w:rPr>
        <w:t>objednávka</w:t>
      </w:r>
      <w:r w:rsidRPr="00381F96">
        <w:rPr>
          <w:rFonts w:ascii="Times New Roman" w:hAnsi="Times New Roman"/>
          <w:sz w:val="24"/>
          <w:szCs w:val="24"/>
        </w:rPr>
        <w:t>“) a stanovit v rámci každé konkrétní objednávky specifikace a množství zboží.</w:t>
      </w:r>
    </w:p>
    <w:p w:rsidR="00D52D85" w:rsidRPr="00381F96" w:rsidRDefault="00D52D85" w:rsidP="00C508EB">
      <w:pPr>
        <w:numPr>
          <w:ilvl w:val="0"/>
          <w:numId w:val="1"/>
        </w:numPr>
        <w:tabs>
          <w:tab w:val="clear" w:pos="426"/>
          <w:tab w:val="left" w:pos="709"/>
        </w:tabs>
        <w:spacing w:after="0" w:line="280" w:lineRule="atLeast"/>
        <w:ind w:left="709" w:hanging="709"/>
        <w:rPr>
          <w:rFonts w:ascii="Times New Roman" w:hAnsi="Times New Roman"/>
          <w:sz w:val="24"/>
          <w:szCs w:val="24"/>
        </w:rPr>
      </w:pPr>
      <w:r w:rsidRPr="00381F96">
        <w:rPr>
          <w:rFonts w:ascii="Times New Roman" w:hAnsi="Times New Roman"/>
          <w:sz w:val="24"/>
          <w:szCs w:val="24"/>
        </w:rPr>
        <w:t xml:space="preserve">Objednávka bude obsahovat zejména: </w:t>
      </w:r>
    </w:p>
    <w:p w:rsidR="00D52D85" w:rsidRPr="00381F96" w:rsidRDefault="00D52D85" w:rsidP="00E01EC5">
      <w:pPr>
        <w:numPr>
          <w:ilvl w:val="0"/>
          <w:numId w:val="21"/>
        </w:numPr>
        <w:tabs>
          <w:tab w:val="clear" w:pos="1440"/>
          <w:tab w:val="left" w:pos="1418"/>
        </w:tabs>
        <w:spacing w:after="0" w:line="280" w:lineRule="atLeast"/>
        <w:ind w:left="720" w:firstLine="0"/>
        <w:rPr>
          <w:rFonts w:ascii="Times New Roman" w:hAnsi="Times New Roman"/>
          <w:sz w:val="24"/>
          <w:szCs w:val="24"/>
        </w:rPr>
      </w:pPr>
      <w:r w:rsidRPr="00381F96">
        <w:rPr>
          <w:rFonts w:ascii="Times New Roman" w:hAnsi="Times New Roman"/>
          <w:sz w:val="24"/>
          <w:szCs w:val="24"/>
        </w:rPr>
        <w:t>identifikační údaje kupujícího</w:t>
      </w:r>
    </w:p>
    <w:p w:rsidR="00D52D85" w:rsidRPr="00381F96" w:rsidRDefault="00D52D85" w:rsidP="00E01EC5">
      <w:pPr>
        <w:numPr>
          <w:ilvl w:val="0"/>
          <w:numId w:val="21"/>
        </w:numPr>
        <w:tabs>
          <w:tab w:val="clear" w:pos="1440"/>
          <w:tab w:val="left" w:pos="1418"/>
        </w:tabs>
        <w:spacing w:after="0" w:line="280" w:lineRule="atLeast"/>
        <w:ind w:left="720" w:firstLine="0"/>
        <w:rPr>
          <w:rFonts w:ascii="Times New Roman" w:hAnsi="Times New Roman"/>
          <w:sz w:val="24"/>
          <w:szCs w:val="24"/>
        </w:rPr>
      </w:pPr>
      <w:r w:rsidRPr="00381F96">
        <w:rPr>
          <w:rFonts w:ascii="Times New Roman" w:hAnsi="Times New Roman"/>
          <w:sz w:val="24"/>
          <w:szCs w:val="24"/>
        </w:rPr>
        <w:t>podrobnou specifikaci a množství požadovaného zboží</w:t>
      </w:r>
    </w:p>
    <w:p w:rsidR="00D52D85" w:rsidRPr="00381F96" w:rsidRDefault="00D52D85" w:rsidP="00AE721D">
      <w:pPr>
        <w:numPr>
          <w:ilvl w:val="0"/>
          <w:numId w:val="21"/>
        </w:numPr>
        <w:tabs>
          <w:tab w:val="clear" w:pos="1440"/>
          <w:tab w:val="left" w:pos="1418"/>
        </w:tabs>
        <w:spacing w:after="0" w:line="280" w:lineRule="atLeast"/>
        <w:ind w:left="1418" w:hanging="698"/>
        <w:rPr>
          <w:rFonts w:ascii="Times New Roman" w:hAnsi="Times New Roman"/>
          <w:sz w:val="24"/>
          <w:szCs w:val="24"/>
        </w:rPr>
      </w:pPr>
      <w:r w:rsidRPr="00381F96">
        <w:rPr>
          <w:rFonts w:ascii="Times New Roman" w:hAnsi="Times New Roman"/>
          <w:sz w:val="24"/>
          <w:szCs w:val="24"/>
        </w:rPr>
        <w:t>další požadavky na zboží, které však nesmí odporovat podmínkám stanoveným v této rámcové smlouvě, pokud odchýlení od těchto podmínek tato smlouva nepřipouští.</w:t>
      </w:r>
    </w:p>
    <w:p w:rsidR="00D52D85" w:rsidRPr="00381F96" w:rsidRDefault="00D52D85" w:rsidP="00C508EB">
      <w:pPr>
        <w:spacing w:after="0" w:line="280" w:lineRule="atLeast"/>
        <w:ind w:left="720"/>
        <w:outlineLvl w:val="0"/>
        <w:rPr>
          <w:rFonts w:ascii="Times New Roman" w:hAnsi="Times New Roman"/>
          <w:sz w:val="24"/>
          <w:szCs w:val="24"/>
        </w:rPr>
      </w:pPr>
    </w:p>
    <w:p w:rsidR="00D52D85" w:rsidRPr="00381F96" w:rsidRDefault="00D52D85" w:rsidP="00DF792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80" w:lineRule="atLeast"/>
        <w:rPr>
          <w:rFonts w:ascii="Times New Roman" w:hAnsi="Times New Roman"/>
          <w:sz w:val="24"/>
          <w:szCs w:val="24"/>
        </w:rPr>
      </w:pPr>
    </w:p>
    <w:p w:rsidR="00D52D85" w:rsidRPr="00381F96" w:rsidRDefault="00D52D85" w:rsidP="00C508EB">
      <w:pPr>
        <w:numPr>
          <w:ilvl w:val="0"/>
          <w:numId w:val="1"/>
        </w:numPr>
        <w:tabs>
          <w:tab w:val="clear"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Prodávající je povinen neprodleně, tedy dle ujednání smluvních stran nejpozději následující pracovní den po doručení objednávky zaslat kupujícímu potvrzení o přijetí objednávky. Smluvní strany současně sjednávají, že prodávající není oprávněn se v písemném potvrzení o přijetí objednávky odchýlit od podmínek navržených v objednávce, pokud tyto neodporují podmínkám vyplývajícím z této rámcové smlouvy, od nichž se dle této rámcové smlouvy nelze odchýlit; v případě, že by se v písemném potvrzení o přijetí objednávky prodávající odchýlil od podmínek uvedených v </w:t>
      </w:r>
      <w:r w:rsidRPr="00381F96">
        <w:rPr>
          <w:rFonts w:ascii="Times New Roman" w:hAnsi="Times New Roman"/>
          <w:sz w:val="24"/>
          <w:szCs w:val="24"/>
        </w:rPr>
        <w:lastRenderedPageBreak/>
        <w:t>objednávce, je toto považováno za porušení této rámcové smlouvy a současně toto nevede k uzavření kupní smlouvy.</w:t>
      </w:r>
    </w:p>
    <w:p w:rsidR="00D52D85" w:rsidRPr="00381F96" w:rsidRDefault="00D52D85" w:rsidP="00C508E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line="280" w:lineRule="atLeast"/>
        <w:rPr>
          <w:rFonts w:ascii="Times New Roman" w:hAnsi="Times New Roman"/>
          <w:sz w:val="24"/>
          <w:szCs w:val="24"/>
        </w:rPr>
      </w:pPr>
    </w:p>
    <w:p w:rsidR="00D52D85" w:rsidRPr="00381F96" w:rsidRDefault="00D52D85" w:rsidP="00C508EB">
      <w:pPr>
        <w:tabs>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3.4 </w:t>
      </w:r>
      <w:r w:rsidRPr="00381F96">
        <w:rPr>
          <w:rFonts w:ascii="Times New Roman" w:hAnsi="Times New Roman"/>
          <w:sz w:val="24"/>
          <w:szCs w:val="24"/>
        </w:rPr>
        <w:tab/>
        <w:t>Doručením potvrzení o přijetí objednávky kupujícímu, a to beze změn oproti objednávce, je uzavřena kupní smlouva.</w:t>
      </w:r>
    </w:p>
    <w:p w:rsidR="00D52D85" w:rsidRPr="00381F96" w:rsidRDefault="00D52D85" w:rsidP="00C508EB">
      <w:pPr>
        <w:tabs>
          <w:tab w:val="left" w:pos="709"/>
        </w:tabs>
        <w:spacing w:after="0" w:line="280" w:lineRule="atLeast"/>
        <w:ind w:left="720" w:hanging="720"/>
        <w:rPr>
          <w:rFonts w:ascii="Times New Roman" w:hAnsi="Times New Roman"/>
          <w:sz w:val="24"/>
          <w:szCs w:val="24"/>
        </w:rPr>
      </w:pPr>
    </w:p>
    <w:p w:rsidR="00D52D85" w:rsidRPr="00381F96" w:rsidRDefault="00D52D85" w:rsidP="00C508EB">
      <w:pPr>
        <w:tabs>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3.5 </w:t>
      </w:r>
      <w:r w:rsidRPr="00381F96">
        <w:rPr>
          <w:rFonts w:ascii="Times New Roman" w:hAnsi="Times New Roman"/>
          <w:sz w:val="24"/>
          <w:szCs w:val="24"/>
        </w:rPr>
        <w:tab/>
        <w:t xml:space="preserve">V důsledku uzavření kupní smlouvy dle předchozího odstavce je prodávající povinen plnit v rozsahu a za podmínek stanovených v uzavřené kupní smlouvě a v této rámcové smlouvě; v případě, že podmínky stanovené v této rámcové smlouvě a v kupní smlouvě budou odlišné a tato rámcová smlouva připouští odchylku od podmínek v ní uvedených, použijí se na smluvní vztah podmínky uvedené v kupní smlouvě. </w:t>
      </w:r>
    </w:p>
    <w:p w:rsidR="00D52D85" w:rsidRPr="00381F96" w:rsidRDefault="00D52D85" w:rsidP="00C508EB">
      <w:pPr>
        <w:tabs>
          <w:tab w:val="left" w:pos="709"/>
        </w:tabs>
        <w:spacing w:after="0" w:line="280" w:lineRule="atLeast"/>
        <w:rPr>
          <w:rFonts w:ascii="Times New Roman" w:hAnsi="Times New Roman"/>
          <w:sz w:val="24"/>
          <w:szCs w:val="24"/>
        </w:rPr>
      </w:pPr>
    </w:p>
    <w:p w:rsidR="00D52D85" w:rsidRPr="00381F96" w:rsidRDefault="00D52D85" w:rsidP="00C508EB">
      <w:pPr>
        <w:numPr>
          <w:ilvl w:val="1"/>
          <w:numId w:val="23"/>
        </w:numPr>
        <w:tabs>
          <w:tab w:val="clear" w:pos="360"/>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Prodávající je povinen dodávat zboží na místo plnění dle čl. 3 odst. 3.7. na vlastní náklady nejpozději </w:t>
      </w:r>
      <w:r w:rsidRPr="00381F96">
        <w:rPr>
          <w:rFonts w:ascii="Times New Roman" w:hAnsi="Times New Roman"/>
          <w:b/>
          <w:sz w:val="24"/>
          <w:szCs w:val="24"/>
          <w:u w:val="single"/>
        </w:rPr>
        <w:t xml:space="preserve">do </w:t>
      </w:r>
      <w:r w:rsidR="00DC1288" w:rsidRPr="00381F96">
        <w:rPr>
          <w:rFonts w:ascii="Times New Roman" w:hAnsi="Times New Roman"/>
          <w:b/>
          <w:sz w:val="24"/>
          <w:szCs w:val="24"/>
          <w:u w:val="single"/>
        </w:rPr>
        <w:t>10</w:t>
      </w:r>
      <w:r w:rsidRPr="00381F96">
        <w:rPr>
          <w:rFonts w:ascii="Times New Roman" w:hAnsi="Times New Roman"/>
          <w:b/>
          <w:sz w:val="24"/>
          <w:szCs w:val="24"/>
          <w:u w:val="single"/>
        </w:rPr>
        <w:t xml:space="preserve"> dnů od doručení objednávky</w:t>
      </w:r>
      <w:r w:rsidRPr="00381F96">
        <w:rPr>
          <w:rFonts w:ascii="Times New Roman" w:hAnsi="Times New Roman"/>
          <w:sz w:val="24"/>
          <w:szCs w:val="24"/>
        </w:rPr>
        <w:t>, nestanoví-li kupující v objednávce delší dodací lhůtu.</w:t>
      </w:r>
    </w:p>
    <w:p w:rsidR="00D52D85" w:rsidRPr="00381F96" w:rsidRDefault="00D52D85" w:rsidP="00444F76">
      <w:pPr>
        <w:spacing w:after="0" w:line="280" w:lineRule="atLeast"/>
        <w:ind w:left="720"/>
        <w:rPr>
          <w:rFonts w:ascii="Times New Roman" w:hAnsi="Times New Roman"/>
          <w:sz w:val="24"/>
          <w:szCs w:val="24"/>
        </w:rPr>
      </w:pPr>
    </w:p>
    <w:p w:rsidR="00DC1288" w:rsidRPr="00381F96" w:rsidRDefault="00D52D85" w:rsidP="00444F76">
      <w:pPr>
        <w:numPr>
          <w:ilvl w:val="1"/>
          <w:numId w:val="23"/>
        </w:numPr>
        <w:tabs>
          <w:tab w:val="clear" w:pos="360"/>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Místem plnění dodávek zboží je místo: sklad kupujícího na adrese Horské lázně Karlova Studánka, státní podnik, č.p. 26, 793 24 Karlova Studánka. </w:t>
      </w:r>
    </w:p>
    <w:p w:rsidR="00D52D85" w:rsidRPr="00381F96" w:rsidRDefault="00D52D85" w:rsidP="00DC1288">
      <w:pPr>
        <w:spacing w:after="0" w:line="280" w:lineRule="atLeast"/>
        <w:ind w:left="720"/>
        <w:rPr>
          <w:rFonts w:ascii="Times New Roman" w:hAnsi="Times New Roman"/>
          <w:sz w:val="24"/>
          <w:szCs w:val="24"/>
        </w:rPr>
      </w:pPr>
      <w:r w:rsidRPr="00381F96">
        <w:rPr>
          <w:rFonts w:ascii="Times New Roman" w:hAnsi="Times New Roman"/>
          <w:sz w:val="24"/>
          <w:szCs w:val="24"/>
        </w:rPr>
        <w:t xml:space="preserve">Dodávky budou přijímány v pracovních dnech v čase </w:t>
      </w:r>
      <w:r w:rsidR="00DC1288" w:rsidRPr="00381F96">
        <w:rPr>
          <w:rFonts w:ascii="Times New Roman" w:hAnsi="Times New Roman"/>
          <w:sz w:val="24"/>
          <w:szCs w:val="24"/>
        </w:rPr>
        <w:t>8</w:t>
      </w:r>
      <w:r w:rsidRPr="00381F96">
        <w:rPr>
          <w:rFonts w:ascii="Times New Roman" w:hAnsi="Times New Roman"/>
          <w:sz w:val="24"/>
          <w:szCs w:val="24"/>
        </w:rPr>
        <w:t xml:space="preserve"> – 1</w:t>
      </w:r>
      <w:r w:rsidR="00DC1288" w:rsidRPr="00381F96">
        <w:rPr>
          <w:rFonts w:ascii="Times New Roman" w:hAnsi="Times New Roman"/>
          <w:sz w:val="24"/>
          <w:szCs w:val="24"/>
        </w:rPr>
        <w:t>3</w:t>
      </w:r>
      <w:r w:rsidRPr="00381F96">
        <w:rPr>
          <w:rFonts w:ascii="Times New Roman" w:hAnsi="Times New Roman"/>
          <w:sz w:val="24"/>
          <w:szCs w:val="24"/>
        </w:rPr>
        <w:t xml:space="preserve"> h. </w:t>
      </w:r>
      <w:r w:rsidRPr="00381F96">
        <w:rPr>
          <w:rFonts w:ascii="Times New Roman" w:hAnsi="Times New Roman"/>
          <w:b/>
          <w:sz w:val="24"/>
          <w:szCs w:val="24"/>
          <w:u w:val="single"/>
        </w:rPr>
        <w:t>V případě dodání zboží mimo uvedený čas bez předchozí domluvy nebudou dodávky přijímány!</w:t>
      </w:r>
    </w:p>
    <w:p w:rsidR="00D52D85" w:rsidRPr="00381F96" w:rsidRDefault="00D52D85" w:rsidP="00913EC9">
      <w:pPr>
        <w:spacing w:after="0" w:line="280" w:lineRule="atLeast"/>
        <w:ind w:left="720"/>
        <w:rPr>
          <w:rFonts w:ascii="Times New Roman" w:hAnsi="Times New Roman"/>
          <w:sz w:val="24"/>
          <w:szCs w:val="24"/>
        </w:rPr>
      </w:pPr>
    </w:p>
    <w:p w:rsidR="00D52D85" w:rsidRPr="00381F96" w:rsidRDefault="00D52D85" w:rsidP="00444F76">
      <w:pPr>
        <w:numPr>
          <w:ilvl w:val="1"/>
          <w:numId w:val="23"/>
        </w:numPr>
        <w:tabs>
          <w:tab w:val="clear" w:pos="360"/>
        </w:tabs>
        <w:spacing w:after="0" w:line="280" w:lineRule="atLeast"/>
        <w:ind w:left="720" w:hanging="720"/>
        <w:rPr>
          <w:rFonts w:ascii="Times New Roman" w:hAnsi="Times New Roman"/>
          <w:sz w:val="24"/>
          <w:szCs w:val="24"/>
        </w:rPr>
      </w:pPr>
      <w:r w:rsidRPr="00381F96">
        <w:rPr>
          <w:rFonts w:ascii="Times New Roman" w:hAnsi="Times New Roman"/>
          <w:sz w:val="24"/>
          <w:szCs w:val="24"/>
        </w:rPr>
        <w:t>Prodávající je oprávněn vystavit daňový doklad (fakturu) až poté, kdy dojde k převzetí dodávky zboží kupujícím; daňový doklad (fakturu) vystavenou před úplnou dodávkou zboží je kupující oprávněn vrátit prodávajícímu a není povinen hradit fakturovanou částku. Prodávající doručí celou dodávku zboží do stanoveného data jako celek. Částečné plnění dodávek zboží nebude akceptováno.</w:t>
      </w:r>
    </w:p>
    <w:p w:rsidR="00D52D85" w:rsidRPr="00381F96" w:rsidRDefault="00D52D85" w:rsidP="00C508EB">
      <w:pPr>
        <w:spacing w:after="0" w:line="280" w:lineRule="atLeast"/>
        <w:rPr>
          <w:rFonts w:ascii="Times New Roman" w:hAnsi="Times New Roman"/>
          <w:sz w:val="24"/>
          <w:szCs w:val="24"/>
        </w:rPr>
      </w:pPr>
    </w:p>
    <w:p w:rsidR="00D52D85" w:rsidRPr="00381F96" w:rsidRDefault="00D52D85" w:rsidP="002719D8">
      <w:pPr>
        <w:numPr>
          <w:ilvl w:val="1"/>
          <w:numId w:val="23"/>
        </w:numPr>
        <w:tabs>
          <w:tab w:val="clear" w:pos="360"/>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 xml:space="preserve">Potvrzení o provedené dodávce zboží musí být provedeno na dodacím listě, opatřeno datem, zúčtovacími - fakturačními údaji, což odběratel potvrdí podpisem a razítkem. Dodací list v jednom vyhotovení (kopii) bude ponechán na pracovišti odběratele. Potvrzené vyhotovení bude součástí faktury zaslané odběrateli. </w:t>
      </w:r>
    </w:p>
    <w:p w:rsidR="00D52D85" w:rsidRPr="00381F96" w:rsidRDefault="00D52D85" w:rsidP="005C2F40">
      <w:pPr>
        <w:tabs>
          <w:tab w:val="left" w:pos="709"/>
        </w:tabs>
        <w:spacing w:after="0" w:line="280" w:lineRule="atLeast"/>
        <w:rPr>
          <w:rFonts w:ascii="Times New Roman" w:hAnsi="Times New Roman"/>
          <w:sz w:val="24"/>
          <w:szCs w:val="24"/>
        </w:rPr>
      </w:pPr>
    </w:p>
    <w:p w:rsidR="00D52D85" w:rsidRPr="00381F96" w:rsidRDefault="00D52D85" w:rsidP="00C508EB">
      <w:pPr>
        <w:numPr>
          <w:ilvl w:val="1"/>
          <w:numId w:val="23"/>
        </w:numPr>
        <w:tabs>
          <w:tab w:val="clear" w:pos="360"/>
          <w:tab w:val="left" w:pos="709"/>
        </w:tabs>
        <w:spacing w:after="0" w:line="280" w:lineRule="atLeast"/>
        <w:ind w:left="720" w:hanging="720"/>
        <w:rPr>
          <w:rFonts w:ascii="Times New Roman" w:hAnsi="Times New Roman"/>
          <w:sz w:val="24"/>
          <w:szCs w:val="24"/>
        </w:rPr>
      </w:pPr>
      <w:r w:rsidRPr="00381F96">
        <w:rPr>
          <w:rFonts w:ascii="Times New Roman" w:hAnsi="Times New Roman"/>
          <w:sz w:val="24"/>
          <w:szCs w:val="24"/>
        </w:rPr>
        <w:t>Smluvní strany tímto výslovně vylučují použití ustanovení § 2093 zákona č. 89/2012 Sb., občanský zákoník, v platném znění, tedy v případě, že prodávající dodá kupujícímu větší množství zboží, než bylo sjednáno v kupní smlouvě, není uzavřena kupní smlouva ohledně zboží dodaného navíc, a to ani v případě, že kupující zboží neodmítne převzít; pokud se smluvní strany výslovně nedohodnou jinak, zůstává dodané zboží ve vlastnictví prodávajícího, který je povinen si jej od kupujícího odvézt a uhradit kupujícímu náklady na jeho uskladnění, pokud by nedošlo k jeho odvozu ihned po jeho dodání do místa plnění.</w:t>
      </w:r>
    </w:p>
    <w:p w:rsidR="00D52D85" w:rsidRPr="00381F96" w:rsidRDefault="00D52D85" w:rsidP="00C508EB">
      <w:pPr>
        <w:tabs>
          <w:tab w:val="left" w:pos="709"/>
        </w:tabs>
        <w:spacing w:after="0" w:line="280" w:lineRule="atLeast"/>
        <w:rPr>
          <w:rFonts w:ascii="Times New Roman" w:hAnsi="Times New Roman"/>
          <w:sz w:val="24"/>
          <w:szCs w:val="24"/>
        </w:rPr>
      </w:pP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4.</w:t>
      </w:r>
      <w:r w:rsidRPr="00381F96">
        <w:rPr>
          <w:rFonts w:ascii="Times New Roman" w:hAnsi="Times New Roman"/>
          <w:b/>
          <w:sz w:val="24"/>
          <w:szCs w:val="24"/>
        </w:rPr>
        <w:tab/>
        <w:t>Povinnosti prodávajícího</w:t>
      </w:r>
    </w:p>
    <w:p w:rsidR="001928DA" w:rsidRDefault="00D52D85" w:rsidP="002B2A43">
      <w:pPr>
        <w:pStyle w:val="Odstavecseseznamem"/>
        <w:tabs>
          <w:tab w:val="left" w:pos="567"/>
        </w:tabs>
        <w:spacing w:line="280" w:lineRule="atLeast"/>
        <w:ind w:left="567" w:hanging="709"/>
        <w:rPr>
          <w:rFonts w:ascii="Times New Roman" w:hAnsi="Times New Roman"/>
          <w:sz w:val="24"/>
          <w:szCs w:val="24"/>
        </w:rPr>
      </w:pPr>
      <w:r w:rsidRPr="00381F96">
        <w:rPr>
          <w:rFonts w:ascii="Times New Roman" w:hAnsi="Times New Roman"/>
          <w:sz w:val="24"/>
          <w:szCs w:val="24"/>
        </w:rPr>
        <w:t>4.1</w:t>
      </w:r>
      <w:r w:rsidRPr="00381F96">
        <w:rPr>
          <w:rFonts w:ascii="Times New Roman" w:hAnsi="Times New Roman"/>
          <w:sz w:val="24"/>
          <w:szCs w:val="24"/>
        </w:rPr>
        <w:tab/>
        <w:t xml:space="preserve">Prodávající je povinen poskytovat kupujícímu dle svých odborných schopností a znalostí dodávky a plnit související povinnosti za podmínek sjednaných v této rámcové smlouvě a v kupních smlouvách uzavřených na základě této smlouvy na svou odpovědnost, na své náklady a ve sjednané době. </w:t>
      </w:r>
    </w:p>
    <w:p w:rsidR="00381F96" w:rsidRDefault="00381F96" w:rsidP="002B2A43">
      <w:pPr>
        <w:pStyle w:val="Odstavecseseznamem"/>
        <w:tabs>
          <w:tab w:val="left" w:pos="567"/>
        </w:tabs>
        <w:spacing w:line="280" w:lineRule="atLeast"/>
        <w:ind w:left="567" w:hanging="709"/>
        <w:rPr>
          <w:rFonts w:ascii="Times New Roman" w:hAnsi="Times New Roman"/>
          <w:sz w:val="24"/>
          <w:szCs w:val="24"/>
        </w:rPr>
      </w:pPr>
    </w:p>
    <w:p w:rsidR="00381F96" w:rsidRPr="00381F96" w:rsidRDefault="00381F96" w:rsidP="002B2A43">
      <w:pPr>
        <w:pStyle w:val="Odstavecseseznamem"/>
        <w:tabs>
          <w:tab w:val="left" w:pos="567"/>
        </w:tabs>
        <w:spacing w:line="280" w:lineRule="atLeast"/>
        <w:ind w:left="567" w:hanging="709"/>
        <w:rPr>
          <w:rFonts w:ascii="Times New Roman" w:hAnsi="Times New Roman"/>
          <w:sz w:val="24"/>
          <w:szCs w:val="24"/>
        </w:rPr>
      </w:pPr>
    </w:p>
    <w:p w:rsidR="00D52D85" w:rsidRPr="00381F96" w:rsidRDefault="00D52D85" w:rsidP="002B2A43">
      <w:pPr>
        <w:tabs>
          <w:tab w:val="left" w:pos="0"/>
          <w:tab w:val="left" w:pos="709"/>
        </w:tabs>
        <w:spacing w:line="280" w:lineRule="atLeast"/>
        <w:ind w:left="540" w:hanging="540"/>
        <w:jc w:val="center"/>
        <w:rPr>
          <w:rFonts w:ascii="Times New Roman" w:hAnsi="Times New Roman"/>
          <w:b/>
          <w:sz w:val="24"/>
          <w:szCs w:val="24"/>
        </w:rPr>
      </w:pPr>
      <w:r w:rsidRPr="00381F96">
        <w:rPr>
          <w:rFonts w:ascii="Times New Roman" w:hAnsi="Times New Roman"/>
          <w:b/>
          <w:sz w:val="24"/>
          <w:szCs w:val="24"/>
        </w:rPr>
        <w:lastRenderedPageBreak/>
        <w:t>5.</w:t>
      </w:r>
      <w:r w:rsidRPr="00381F96">
        <w:rPr>
          <w:rFonts w:ascii="Times New Roman" w:hAnsi="Times New Roman"/>
          <w:b/>
          <w:sz w:val="24"/>
          <w:szCs w:val="24"/>
        </w:rPr>
        <w:tab/>
        <w:t>Cena, platební podmínky, termíny plnění</w:t>
      </w:r>
    </w:p>
    <w:p w:rsidR="00D52D85" w:rsidRPr="00381F96" w:rsidRDefault="00D52D85" w:rsidP="002B2A43">
      <w:pPr>
        <w:tabs>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5.1</w:t>
      </w:r>
      <w:r w:rsidRPr="00381F96">
        <w:rPr>
          <w:rFonts w:ascii="Times New Roman" w:hAnsi="Times New Roman"/>
          <w:sz w:val="24"/>
          <w:szCs w:val="24"/>
        </w:rPr>
        <w:tab/>
        <w:t xml:space="preserve">Konkrétní dodávky zboží budou realizovány v konkrétních termínech a za podmínek sjednaných touto rámcovou smlouvou a v kupní smlouvě, ponechává-li tato rámcová smlouva možnost sjednání některých podmínek v kupní smlouvě, případně připouští-li sjednání některých podmínek odlišně od podmínek stanovených v této rámcové smlouvě. </w:t>
      </w:r>
    </w:p>
    <w:p w:rsidR="00D52D85" w:rsidRPr="00381F96" w:rsidRDefault="00D52D85" w:rsidP="00DF7921">
      <w:pPr>
        <w:tabs>
          <w:tab w:val="left" w:pos="0"/>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5.2</w:t>
      </w:r>
      <w:r w:rsidRPr="00381F96">
        <w:rPr>
          <w:rFonts w:ascii="Times New Roman" w:hAnsi="Times New Roman"/>
          <w:sz w:val="24"/>
          <w:szCs w:val="24"/>
        </w:rPr>
        <w:tab/>
        <w:t>Ceny zboží jsou stanoveny v této smlouvě jako nejvýše přípustné a konečné, platí po celou dobu trvání rámcové smlouvy a zahrnují celý předmět plnění, jak je vymezen v</w:t>
      </w:r>
      <w:r w:rsidR="00DC1288" w:rsidRPr="00381F96">
        <w:rPr>
          <w:rFonts w:ascii="Times New Roman" w:hAnsi="Times New Roman"/>
          <w:sz w:val="24"/>
          <w:szCs w:val="24"/>
        </w:rPr>
        <w:t> příloze č. 1</w:t>
      </w:r>
      <w:r w:rsidRPr="00381F96">
        <w:rPr>
          <w:rFonts w:ascii="Times New Roman" w:hAnsi="Times New Roman"/>
          <w:sz w:val="24"/>
          <w:szCs w:val="24"/>
        </w:rPr>
        <w:t xml:space="preserve"> této smlouvy. Do kupní ceny jsou zahrnuty i veškeré náklady s tím související (tj. např. doprava, pojištění, příp. další poplatky a náklady vzniklé prodávajícímu s dodáním zboží). </w:t>
      </w:r>
    </w:p>
    <w:p w:rsidR="00D52D85" w:rsidRPr="00381F96" w:rsidRDefault="00D52D85" w:rsidP="001240C9">
      <w:pPr>
        <w:tabs>
          <w:tab w:val="num" w:pos="720"/>
        </w:tabs>
        <w:spacing w:line="280" w:lineRule="atLeast"/>
        <w:ind w:left="675" w:hanging="675"/>
        <w:rPr>
          <w:rFonts w:ascii="Times New Roman" w:hAnsi="Times New Roman"/>
          <w:sz w:val="24"/>
          <w:szCs w:val="24"/>
        </w:rPr>
      </w:pPr>
      <w:r w:rsidRPr="00381F96">
        <w:rPr>
          <w:rFonts w:ascii="Times New Roman" w:hAnsi="Times New Roman"/>
          <w:sz w:val="24"/>
          <w:szCs w:val="24"/>
        </w:rPr>
        <w:t>5.3</w:t>
      </w:r>
      <w:r w:rsidRPr="00381F96">
        <w:rPr>
          <w:rFonts w:ascii="Times New Roman" w:hAnsi="Times New Roman"/>
          <w:sz w:val="24"/>
          <w:szCs w:val="24"/>
        </w:rPr>
        <w:tab/>
        <w:t xml:space="preserve">Kupující se zavazuje zaplatit kupní cenu za jednotlivé dodávky zboží dle této smlouvy na základě daňových dokladů – faktur. </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5.4</w:t>
      </w:r>
      <w:r w:rsidRPr="00381F96">
        <w:rPr>
          <w:rFonts w:ascii="Times New Roman" w:hAnsi="Times New Roman"/>
          <w:sz w:val="24"/>
          <w:szCs w:val="24"/>
        </w:rPr>
        <w:tab/>
        <w:t xml:space="preserve">Faktura musí mít náležitosti daňového dokladu v souladu s § 28 zákona č. 235/2004 </w:t>
      </w:r>
      <w:r w:rsidRPr="00381F96">
        <w:rPr>
          <w:rFonts w:ascii="Times New Roman" w:hAnsi="Times New Roman"/>
          <w:sz w:val="24"/>
          <w:szCs w:val="24"/>
        </w:rPr>
        <w:tab/>
        <w:t>Sb., o dani z přidané hodnoty, ve znění pozdějších předpisů a dále náležitosti obchodních listin dle § 435 občanského zákoníku</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5.5</w:t>
      </w:r>
      <w:r w:rsidRPr="00381F96">
        <w:rPr>
          <w:rFonts w:ascii="Times New Roman" w:hAnsi="Times New Roman"/>
          <w:sz w:val="24"/>
          <w:szCs w:val="24"/>
        </w:rPr>
        <w:tab/>
        <w:t xml:space="preserve">Pokud faktura nebude obsahovat všechny náležitosti daňového dokladu podle § 28 </w:t>
      </w:r>
      <w:r w:rsidRPr="00381F96">
        <w:rPr>
          <w:rFonts w:ascii="Times New Roman" w:hAnsi="Times New Roman"/>
          <w:sz w:val="24"/>
          <w:szCs w:val="24"/>
        </w:rPr>
        <w:tab/>
        <w:t>zákona č. 235/2004 Sb., o dani z přidané hodnoty, ve znění pozdějších předpisů, a další náležitosti stanovené touto smlouvou, bude kupující oprávněn ji do data splatnosti vrátit s tím, že prodávající je povinen poté vystavit novou fakturu s novým termínem splatnosti. V takovém případě se ruší běh lhůty splatnosti a nová lhůta počne běžet doručením opravené faktury.</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5.6</w:t>
      </w:r>
      <w:r w:rsidRPr="00381F96">
        <w:rPr>
          <w:rFonts w:ascii="Times New Roman" w:hAnsi="Times New Roman"/>
          <w:sz w:val="24"/>
          <w:szCs w:val="24"/>
        </w:rPr>
        <w:tab/>
        <w:t xml:space="preserve">Prodávající je oprávněn kupujícímu fakturovat kupní cenu za konkrétní dodávky zboží, uskutečněné  na základě jednotlivých kupních smluv na základě vyplněného a kupujícím potvrzeného dodacího listu, kterým si smluvní strany navzájem potvrdí, že dodávky zboží byly skutečně provedeny v požadovaném rozsahu a kvalitě. Faktura může být prodávajícím vystavena a zaslána až po dodání a převzetí poslední položky zboží na základě kupní smlouvy kupujícím.  </w:t>
      </w:r>
    </w:p>
    <w:p w:rsidR="00D52D85" w:rsidRPr="00381F96" w:rsidRDefault="00D52D85" w:rsidP="00C143D3">
      <w:pPr>
        <w:tabs>
          <w:tab w:val="left" w:pos="709"/>
        </w:tabs>
        <w:spacing w:line="280" w:lineRule="atLeast"/>
        <w:ind w:left="709" w:hanging="709"/>
        <w:rPr>
          <w:rFonts w:ascii="Times New Roman" w:hAnsi="Times New Roman"/>
          <w:sz w:val="24"/>
          <w:szCs w:val="24"/>
        </w:rPr>
      </w:pPr>
      <w:r w:rsidRPr="00381F96">
        <w:rPr>
          <w:rFonts w:ascii="Times New Roman" w:hAnsi="Times New Roman"/>
          <w:sz w:val="24"/>
          <w:szCs w:val="24"/>
        </w:rPr>
        <w:t>5.7</w:t>
      </w:r>
      <w:r w:rsidRPr="00381F96">
        <w:rPr>
          <w:rFonts w:ascii="Times New Roman" w:hAnsi="Times New Roman"/>
          <w:sz w:val="24"/>
          <w:szCs w:val="24"/>
        </w:rPr>
        <w:tab/>
        <w:t>K výše uvedeným cenám bez DPH bude účtována daň z přidané hodnoty v zákonné výši. Prodávající odpovídá za to, že sazba daně z přidané hodnoty je stanovena k aktuálnímu datu (tj. datu zdanitelného plnění) v souladu s platnými právními předpisy.</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5.8</w:t>
      </w:r>
      <w:r w:rsidRPr="00381F96">
        <w:rPr>
          <w:rFonts w:ascii="Times New Roman" w:hAnsi="Times New Roman"/>
          <w:sz w:val="24"/>
          <w:szCs w:val="24"/>
        </w:rPr>
        <w:tab/>
        <w:t xml:space="preserve">Přílohou faktury musí být stejnopis vyplněného dodacího listu s potvrzením převzetí dodávky zboží bez jakýchkoli vad kupujícím. Veškeré platby budou probíhat v korunách českých. Splatnost faktur je 30 kalendářních dnů ode dne jejich doručení kupujícímu. </w:t>
      </w:r>
      <w:r w:rsidRPr="00381F96">
        <w:rPr>
          <w:rFonts w:ascii="Times New Roman" w:hAnsi="Times New Roman"/>
          <w:bCs/>
          <w:sz w:val="24"/>
          <w:szCs w:val="24"/>
        </w:rPr>
        <w:t>Platba se považuje za splněnou dnem jejího odepsání z účtu kupujícího.</w:t>
      </w:r>
    </w:p>
    <w:p w:rsidR="00D52D85" w:rsidRPr="00381F96" w:rsidRDefault="00D52D85" w:rsidP="00BB3EB9">
      <w:pPr>
        <w:spacing w:line="280" w:lineRule="atLeast"/>
        <w:ind w:left="675" w:hanging="675"/>
        <w:rPr>
          <w:rFonts w:ascii="Times New Roman" w:hAnsi="Times New Roman"/>
          <w:sz w:val="24"/>
          <w:szCs w:val="24"/>
        </w:rPr>
      </w:pPr>
      <w:r w:rsidRPr="00381F96">
        <w:rPr>
          <w:rFonts w:ascii="Times New Roman" w:hAnsi="Times New Roman"/>
          <w:sz w:val="24"/>
          <w:szCs w:val="24"/>
        </w:rPr>
        <w:t>5.9</w:t>
      </w:r>
      <w:r w:rsidRPr="00381F96">
        <w:rPr>
          <w:rFonts w:ascii="Times New Roman" w:hAnsi="Times New Roman"/>
          <w:sz w:val="24"/>
          <w:szCs w:val="24"/>
        </w:rPr>
        <w:tab/>
        <w:t>Prodávající je povinen na základě písemné výzvy kupujícího vrátit kupujícímu poskytnuté finanční prostředky pokud</w:t>
      </w:r>
      <w:r w:rsidRPr="00381F96">
        <w:rPr>
          <w:rFonts w:ascii="Times New Roman" w:hAnsi="Times New Roman"/>
          <w:sz w:val="24"/>
          <w:szCs w:val="24"/>
        </w:rPr>
        <w:tab/>
        <w:t>nedodrží povinnosti a podmínky sjednané v této smlouvě nebo v kupní smlouvě uzavřené na jejím základě nebo pokud mu jeho zaviněním byly poskytnuty neprávem nebo ve vyšší částce, než mu náležely, a to v rozsahu, ve kterém mu byly tyto prostředky poskytnuty neprávem nebo ve vyšší částce, nebo rozsahu, ve kterém porušil své povinnosti a podmínky sjednané v této smlouvě nebo v kupní smlouvě uzavřené na jejím základě. Vrácení bude provedeno ve lhůtě a způsobem stanoveným ve výzvě kupujícího.</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lastRenderedPageBreak/>
        <w:t>6.</w:t>
      </w:r>
      <w:r w:rsidRPr="00381F96">
        <w:rPr>
          <w:rFonts w:ascii="Times New Roman" w:hAnsi="Times New Roman"/>
          <w:b/>
          <w:sz w:val="24"/>
          <w:szCs w:val="24"/>
        </w:rPr>
        <w:tab/>
        <w:t>Doba platnosti rámcové smlouvy a místa plnění</w:t>
      </w:r>
    </w:p>
    <w:p w:rsidR="00D52D85" w:rsidRPr="00381F96" w:rsidRDefault="00D52D85" w:rsidP="002B2A43">
      <w:pPr>
        <w:spacing w:line="280" w:lineRule="atLeast"/>
        <w:ind w:left="720" w:hanging="720"/>
        <w:rPr>
          <w:rFonts w:ascii="Times New Roman" w:hAnsi="Times New Roman"/>
          <w:sz w:val="24"/>
          <w:szCs w:val="24"/>
        </w:rPr>
      </w:pPr>
      <w:r w:rsidRPr="00381F96">
        <w:rPr>
          <w:rFonts w:ascii="Times New Roman" w:hAnsi="Times New Roman"/>
          <w:sz w:val="24"/>
          <w:szCs w:val="24"/>
        </w:rPr>
        <w:t>6.1</w:t>
      </w:r>
      <w:r w:rsidRPr="00381F96">
        <w:rPr>
          <w:rFonts w:ascii="Times New Roman" w:hAnsi="Times New Roman"/>
          <w:sz w:val="24"/>
          <w:szCs w:val="24"/>
        </w:rPr>
        <w:tab/>
        <w:t xml:space="preserve">Platnost a účinnost této rámcové smlouvy začíná dnem podpisu smlouvy kupujícím a </w:t>
      </w:r>
      <w:r w:rsidRPr="00381F96">
        <w:rPr>
          <w:rFonts w:ascii="Times New Roman" w:hAnsi="Times New Roman"/>
          <w:b/>
          <w:sz w:val="24"/>
          <w:szCs w:val="24"/>
          <w:u w:val="single"/>
        </w:rPr>
        <w:t>končí 3</w:t>
      </w:r>
      <w:r w:rsidR="00DC1288" w:rsidRPr="00381F96">
        <w:rPr>
          <w:rFonts w:ascii="Times New Roman" w:hAnsi="Times New Roman"/>
          <w:b/>
          <w:sz w:val="24"/>
          <w:szCs w:val="24"/>
          <w:u w:val="single"/>
        </w:rPr>
        <w:t>1</w:t>
      </w:r>
      <w:r w:rsidRPr="00381F96">
        <w:rPr>
          <w:rFonts w:ascii="Times New Roman" w:hAnsi="Times New Roman"/>
          <w:b/>
          <w:sz w:val="24"/>
          <w:szCs w:val="24"/>
          <w:u w:val="single"/>
        </w:rPr>
        <w:t>.</w:t>
      </w:r>
      <w:r w:rsidR="00CF06A6" w:rsidRPr="00381F96">
        <w:rPr>
          <w:rFonts w:ascii="Times New Roman" w:hAnsi="Times New Roman"/>
          <w:b/>
          <w:sz w:val="24"/>
          <w:szCs w:val="24"/>
          <w:u w:val="single"/>
        </w:rPr>
        <w:t>0</w:t>
      </w:r>
      <w:r w:rsidR="00DC1288" w:rsidRPr="00381F96">
        <w:rPr>
          <w:rFonts w:ascii="Times New Roman" w:hAnsi="Times New Roman"/>
          <w:b/>
          <w:sz w:val="24"/>
          <w:szCs w:val="24"/>
          <w:u w:val="single"/>
        </w:rPr>
        <w:t>5</w:t>
      </w:r>
      <w:r w:rsidRPr="00381F96">
        <w:rPr>
          <w:rFonts w:ascii="Times New Roman" w:hAnsi="Times New Roman"/>
          <w:b/>
          <w:sz w:val="24"/>
          <w:szCs w:val="24"/>
          <w:u w:val="single"/>
        </w:rPr>
        <w:t>.201</w:t>
      </w:r>
      <w:r w:rsidR="00CF06A6" w:rsidRPr="00381F96">
        <w:rPr>
          <w:rFonts w:ascii="Times New Roman" w:hAnsi="Times New Roman"/>
          <w:b/>
          <w:sz w:val="24"/>
          <w:szCs w:val="24"/>
          <w:u w:val="single"/>
        </w:rPr>
        <w:t>7</w:t>
      </w:r>
      <w:r w:rsidRPr="00381F96">
        <w:rPr>
          <w:rFonts w:ascii="Times New Roman" w:hAnsi="Times New Roman"/>
          <w:sz w:val="24"/>
          <w:szCs w:val="24"/>
        </w:rPr>
        <w:t>. Před touto dobou smlouva zanikne v případě, že rozsah plnění poskytnutých na základě této smlouvy dosáhne výše předpokládané hodnoty veřejné zakázky.</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 xml:space="preserve">Tato rámcová smlouva může být ukončena: </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a)</w:t>
      </w:r>
      <w:r w:rsidRPr="00381F96">
        <w:rPr>
          <w:rFonts w:ascii="Times New Roman" w:hAnsi="Times New Roman"/>
          <w:sz w:val="24"/>
          <w:szCs w:val="24"/>
        </w:rPr>
        <w:tab/>
        <w:t>uplynutím lhůty, na kterou byla smlouva uzavřena;</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b)</w:t>
      </w:r>
      <w:r w:rsidRPr="00381F96">
        <w:rPr>
          <w:rFonts w:ascii="Times New Roman" w:hAnsi="Times New Roman"/>
          <w:sz w:val="24"/>
          <w:szCs w:val="24"/>
        </w:rPr>
        <w:tab/>
        <w:t>písemnou dohodou obou smluvních stran;</w:t>
      </w:r>
    </w:p>
    <w:p w:rsidR="00D52D85" w:rsidRPr="00381F96" w:rsidRDefault="00D52D85" w:rsidP="00EC0304">
      <w:pPr>
        <w:spacing w:line="280" w:lineRule="atLeast"/>
        <w:ind w:left="1360" w:hanging="680"/>
        <w:rPr>
          <w:rFonts w:ascii="Times New Roman" w:hAnsi="Times New Roman"/>
          <w:sz w:val="24"/>
          <w:szCs w:val="24"/>
        </w:rPr>
      </w:pPr>
      <w:r w:rsidRPr="00381F96">
        <w:rPr>
          <w:rFonts w:ascii="Times New Roman" w:hAnsi="Times New Roman"/>
          <w:sz w:val="24"/>
          <w:szCs w:val="24"/>
        </w:rPr>
        <w:t>c)</w:t>
      </w:r>
      <w:r w:rsidRPr="00381F96">
        <w:rPr>
          <w:rFonts w:ascii="Times New Roman" w:hAnsi="Times New Roman"/>
          <w:sz w:val="24"/>
          <w:szCs w:val="24"/>
        </w:rPr>
        <w:tab/>
        <w:t>okamžitým odstoupením od této smlouvy v případě podstatného porušení povinností</w:t>
      </w:r>
      <w:r w:rsidR="00CF06A6" w:rsidRPr="00381F96">
        <w:rPr>
          <w:rFonts w:ascii="Times New Roman" w:hAnsi="Times New Roman"/>
          <w:sz w:val="24"/>
          <w:szCs w:val="24"/>
        </w:rPr>
        <w:t xml:space="preserve"> a záruk</w:t>
      </w:r>
      <w:r w:rsidRPr="00381F96">
        <w:rPr>
          <w:rFonts w:ascii="Times New Roman" w:hAnsi="Times New Roman"/>
          <w:sz w:val="24"/>
          <w:szCs w:val="24"/>
        </w:rPr>
        <w:t xml:space="preserve"> druhou smluvní stranou a dále v případech stanovených zákonem č. 89/2012 Sb., občanský zákoník, v platném znění, případně v souladu s podmínkami stanovenými touto rámcovou smlouvou; </w:t>
      </w:r>
    </w:p>
    <w:p w:rsidR="00D52D85" w:rsidRPr="00381F96" w:rsidRDefault="00D52D85" w:rsidP="00EC0304">
      <w:pPr>
        <w:spacing w:line="280" w:lineRule="atLeast"/>
        <w:ind w:left="1360" w:hanging="680"/>
        <w:rPr>
          <w:rFonts w:ascii="Times New Roman" w:hAnsi="Times New Roman"/>
          <w:sz w:val="24"/>
          <w:szCs w:val="24"/>
        </w:rPr>
      </w:pPr>
      <w:r w:rsidRPr="00381F96">
        <w:rPr>
          <w:rFonts w:ascii="Times New Roman" w:hAnsi="Times New Roman"/>
          <w:sz w:val="24"/>
          <w:szCs w:val="24"/>
        </w:rPr>
        <w:t>d)</w:t>
      </w:r>
      <w:r w:rsidRPr="00381F96">
        <w:rPr>
          <w:rFonts w:ascii="Times New Roman" w:hAnsi="Times New Roman"/>
          <w:sz w:val="24"/>
          <w:szCs w:val="24"/>
        </w:rPr>
        <w:tab/>
        <w:t>výpovědí z důvodů a v případech sjednaných v této smlouvě;</w:t>
      </w:r>
    </w:p>
    <w:p w:rsidR="00D52D85" w:rsidRPr="00381F96" w:rsidRDefault="00D52D85" w:rsidP="00EC0304">
      <w:pPr>
        <w:spacing w:line="280" w:lineRule="atLeast"/>
        <w:ind w:left="1360" w:hanging="680"/>
        <w:rPr>
          <w:rFonts w:ascii="Times New Roman" w:hAnsi="Times New Roman"/>
          <w:sz w:val="24"/>
          <w:szCs w:val="24"/>
        </w:rPr>
      </w:pPr>
      <w:r w:rsidRPr="00381F96">
        <w:rPr>
          <w:rFonts w:ascii="Times New Roman" w:hAnsi="Times New Roman"/>
          <w:sz w:val="24"/>
          <w:szCs w:val="24"/>
        </w:rPr>
        <w:t>e)</w:t>
      </w:r>
      <w:r w:rsidRPr="00381F96">
        <w:rPr>
          <w:rFonts w:ascii="Times New Roman" w:hAnsi="Times New Roman"/>
          <w:sz w:val="24"/>
          <w:szCs w:val="24"/>
        </w:rPr>
        <w:tab/>
        <w:t>vyčerpáním předpokládaného finančního limitu veřejné zakázky.</w:t>
      </w:r>
    </w:p>
    <w:p w:rsidR="00D52D85" w:rsidRPr="00381F96" w:rsidRDefault="00D52D85" w:rsidP="002719D8">
      <w:pPr>
        <w:spacing w:line="280" w:lineRule="atLeast"/>
        <w:ind w:left="675" w:hanging="675"/>
        <w:rPr>
          <w:rFonts w:ascii="Times New Roman" w:hAnsi="Times New Roman"/>
          <w:sz w:val="24"/>
          <w:szCs w:val="24"/>
        </w:rPr>
      </w:pPr>
      <w:r w:rsidRPr="00381F96">
        <w:rPr>
          <w:rFonts w:ascii="Times New Roman" w:hAnsi="Times New Roman"/>
          <w:sz w:val="24"/>
          <w:szCs w:val="24"/>
        </w:rPr>
        <w:t>6.2</w:t>
      </w:r>
      <w:r w:rsidRPr="00381F96">
        <w:rPr>
          <w:rFonts w:ascii="Times New Roman" w:hAnsi="Times New Roman"/>
          <w:sz w:val="24"/>
          <w:szCs w:val="24"/>
        </w:rPr>
        <w:tab/>
        <w:t>Odstoupení od smlouvy musí být učiněno písemně a doručeno druhé smluvní straně; uvedené pravidlo platí i o výpovědi.</w:t>
      </w:r>
    </w:p>
    <w:p w:rsidR="00D52D85" w:rsidRPr="00381F96" w:rsidRDefault="00D52D85" w:rsidP="002719D8">
      <w:pPr>
        <w:spacing w:line="280" w:lineRule="atLeast"/>
        <w:ind w:left="675" w:hanging="675"/>
        <w:rPr>
          <w:rFonts w:ascii="Times New Roman" w:hAnsi="Times New Roman"/>
          <w:sz w:val="24"/>
          <w:szCs w:val="24"/>
        </w:rPr>
      </w:pPr>
      <w:r w:rsidRPr="00381F96">
        <w:rPr>
          <w:rFonts w:ascii="Times New Roman" w:hAnsi="Times New Roman"/>
          <w:sz w:val="24"/>
          <w:szCs w:val="24"/>
        </w:rPr>
        <w:t>6.3</w:t>
      </w:r>
      <w:r w:rsidRPr="00381F96">
        <w:rPr>
          <w:rFonts w:ascii="Times New Roman" w:hAnsi="Times New Roman"/>
          <w:sz w:val="24"/>
          <w:szCs w:val="24"/>
        </w:rPr>
        <w:tab/>
        <w:t xml:space="preserve">Kupující je oprávněn ukončit tuto smlouvu písemnou výpovědí bez udání důvodu s </w:t>
      </w:r>
      <w:r w:rsidRPr="00381F96">
        <w:rPr>
          <w:rFonts w:ascii="Times New Roman" w:hAnsi="Times New Roman"/>
          <w:sz w:val="24"/>
          <w:szCs w:val="24"/>
        </w:rPr>
        <w:tab/>
        <w:t>dvouměsíční výpovědní dobou, přičemž tato výpovědní doba počíná běžet prvním dnem měsíce následujícího</w:t>
      </w:r>
      <w:r w:rsidRPr="00381F96">
        <w:rPr>
          <w:rFonts w:ascii="Times New Roman" w:hAnsi="Times New Roman"/>
          <w:sz w:val="24"/>
          <w:szCs w:val="24"/>
        </w:rPr>
        <w:tab/>
        <w:t>po doručení výpovědi prodávajícímu.</w:t>
      </w:r>
      <w:r w:rsidRPr="00381F96">
        <w:rPr>
          <w:rFonts w:ascii="Times New Roman" w:hAnsi="Times New Roman"/>
          <w:sz w:val="24"/>
          <w:szCs w:val="24"/>
        </w:rPr>
        <w:tab/>
      </w:r>
      <w:r w:rsidRPr="00381F96">
        <w:rPr>
          <w:rFonts w:ascii="Times New Roman" w:hAnsi="Times New Roman"/>
          <w:sz w:val="24"/>
          <w:szCs w:val="24"/>
          <w:u w:val="single"/>
        </w:rPr>
        <w:t xml:space="preserve"> </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7.</w:t>
      </w:r>
      <w:r w:rsidRPr="00381F96">
        <w:rPr>
          <w:rFonts w:ascii="Times New Roman" w:hAnsi="Times New Roman"/>
          <w:b/>
          <w:sz w:val="24"/>
          <w:szCs w:val="24"/>
        </w:rPr>
        <w:tab/>
        <w:t>Sankce za nesplnění nebo za pozdní termín dodání</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7.1</w:t>
      </w:r>
      <w:r w:rsidRPr="00381F96">
        <w:rPr>
          <w:rFonts w:ascii="Times New Roman" w:hAnsi="Times New Roman"/>
          <w:sz w:val="24"/>
          <w:szCs w:val="24"/>
        </w:rPr>
        <w:tab/>
        <w:t>Pro případ, že prodávající nezašle potvrzení o přijetí objednávky ve lhůtě stanovené v čl. 3 odst. 3.3 této smlouvy nebo se v  potvrzení o přijetí objednávky odchýlí od podmínek uvedených v  objednávce, je povinen uhradit kupujícímu smluvní pokutu ve výši 10.000,- Kč za každý jednotlivý případ takového porušení povinnosti. V případě, že prodávající nezašle písemné potvrzení o přijetí objednávky ve lhůtě stanovené v čl. 3 odst. 3.3 této smlouvy nebo se v písemném potvrzení o přijetí objednávky odchýlí od podmínek uvedených v písemné výzvě na uzavření smlouvy (objednávky) ve třech případech, je kupující oprávněn tuto smlouvu vypovědět s 1 měsíční výpovědní lhůtou běžící od prvního dne měsíce následujícího po měsíci, v němž byla výpověď prodávajícímu doručena.</w:t>
      </w:r>
    </w:p>
    <w:p w:rsidR="00D31A61" w:rsidRPr="00381F96" w:rsidRDefault="00D52D85" w:rsidP="00DC1288">
      <w:pPr>
        <w:ind w:left="675" w:hanging="675"/>
        <w:rPr>
          <w:rFonts w:ascii="Times New Roman" w:hAnsi="Times New Roman"/>
          <w:sz w:val="24"/>
          <w:szCs w:val="24"/>
          <w:lang w:eastAsia="cs-CZ"/>
        </w:rPr>
      </w:pPr>
      <w:r w:rsidRPr="00381F96">
        <w:rPr>
          <w:rFonts w:ascii="Times New Roman" w:hAnsi="Times New Roman"/>
          <w:sz w:val="24"/>
          <w:szCs w:val="24"/>
        </w:rPr>
        <w:t>7.2</w:t>
      </w:r>
      <w:r w:rsidRPr="00381F96">
        <w:rPr>
          <w:rFonts w:ascii="Times New Roman" w:hAnsi="Times New Roman"/>
          <w:sz w:val="24"/>
          <w:szCs w:val="24"/>
        </w:rPr>
        <w:tab/>
      </w:r>
      <w:r w:rsidR="00D31A61" w:rsidRPr="00381F96">
        <w:rPr>
          <w:rFonts w:ascii="Times New Roman" w:hAnsi="Times New Roman"/>
          <w:sz w:val="24"/>
          <w:szCs w:val="24"/>
        </w:rPr>
        <w:t>Při prodlení prodávajícího s dodáním dodávek zboží je prodávající povinen zaplatit kupujícímu smluvní pokutu ve výši 5 % z ceny dodávky zboží bez DPH (minimálně však ve výši 1.000,- Kč) za každý započatý den prodlení s dodáním dodávky, v případě každé dodávky zboží kupujícímu. V případě prodlení prodávajícího s dodáním zboží delším než 5 dnů je prodávající povinen uhradit kupujícímu další smluvní pokutu ve výši 10.000,- Kč v případě každé dodávky zboží kupujícímu a kupující je současně oprávněn tuto smlouvu vypovědět s 1 měsíční výpovědní lhůtou běžící od prvního dne měsíce následujícího po měsíci, v němž byla výpověď prodávajícímu doručena.</w:t>
      </w:r>
      <w:r w:rsidR="00D31A61" w:rsidRPr="00381F96">
        <w:rPr>
          <w:rFonts w:ascii="Times New Roman" w:hAnsi="Times New Roman"/>
          <w:sz w:val="24"/>
          <w:szCs w:val="24"/>
          <w:lang w:eastAsia="cs-CZ"/>
        </w:rPr>
        <w:t xml:space="preserve"> </w:t>
      </w:r>
    </w:p>
    <w:p w:rsidR="00D31A61" w:rsidRPr="00381F96" w:rsidRDefault="00D52D85" w:rsidP="00D31A61">
      <w:pPr>
        <w:ind w:left="675" w:hanging="675"/>
        <w:rPr>
          <w:rFonts w:ascii="Times New Roman" w:hAnsi="Times New Roman"/>
          <w:sz w:val="24"/>
          <w:szCs w:val="24"/>
        </w:rPr>
      </w:pPr>
      <w:r w:rsidRPr="00381F96">
        <w:rPr>
          <w:rFonts w:ascii="Times New Roman" w:hAnsi="Times New Roman"/>
          <w:sz w:val="24"/>
          <w:szCs w:val="24"/>
        </w:rPr>
        <w:lastRenderedPageBreak/>
        <w:t>7.3</w:t>
      </w:r>
      <w:r w:rsidRPr="00381F96">
        <w:rPr>
          <w:rFonts w:ascii="Times New Roman" w:hAnsi="Times New Roman"/>
          <w:sz w:val="24"/>
          <w:szCs w:val="24"/>
        </w:rPr>
        <w:tab/>
      </w:r>
      <w:r w:rsidR="00D31A61" w:rsidRPr="00381F96">
        <w:rPr>
          <w:rFonts w:ascii="Times New Roman" w:hAnsi="Times New Roman"/>
          <w:sz w:val="24"/>
          <w:szCs w:val="24"/>
        </w:rPr>
        <w:t>Při prodlení kupující s úhradou kupní ceny může prodávající požadovat po kupujícím zaplacení úroku z prodlení ve výši stanovené nařízením vlády č. 351/2013 Sb.</w:t>
      </w:r>
    </w:p>
    <w:p w:rsidR="00D52D85" w:rsidRPr="00381F96" w:rsidRDefault="00D52D85" w:rsidP="00D31A61">
      <w:pPr>
        <w:ind w:left="675" w:hanging="675"/>
        <w:rPr>
          <w:rFonts w:ascii="Times New Roman" w:hAnsi="Times New Roman"/>
          <w:sz w:val="24"/>
          <w:szCs w:val="24"/>
        </w:rPr>
      </w:pPr>
      <w:r w:rsidRPr="00381F96">
        <w:rPr>
          <w:rFonts w:ascii="Times New Roman" w:hAnsi="Times New Roman"/>
          <w:sz w:val="24"/>
          <w:szCs w:val="24"/>
        </w:rPr>
        <w:t>7.4</w:t>
      </w:r>
      <w:r w:rsidRPr="00381F96">
        <w:rPr>
          <w:rFonts w:ascii="Times New Roman" w:hAnsi="Times New Roman"/>
          <w:sz w:val="24"/>
          <w:szCs w:val="24"/>
        </w:rPr>
        <w:tab/>
        <w:t>Zaplacením smluvní pokuty dle této smlouvy není dotčeno právo na náhradu škody vzniklé oprávněné smluvní straně porušením téže povinnosti, a to v žádné části (smluvní strana, která porušila svou povinnost zajištěnou smluvní pokutou, je povinna nahradit škodu v plné výši).</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8.</w:t>
      </w:r>
      <w:r w:rsidRPr="00381F96">
        <w:rPr>
          <w:rFonts w:ascii="Times New Roman" w:hAnsi="Times New Roman"/>
          <w:b/>
          <w:sz w:val="24"/>
          <w:szCs w:val="24"/>
        </w:rPr>
        <w:tab/>
        <w:t>Mlčenlivost</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8.1</w:t>
      </w:r>
      <w:r w:rsidRPr="00381F96">
        <w:rPr>
          <w:rFonts w:ascii="Times New Roman" w:hAnsi="Times New Roman"/>
          <w:sz w:val="24"/>
          <w:szCs w:val="24"/>
        </w:rPr>
        <w:tab/>
        <w:t xml:space="preserve">Prodávající se zavazuje během plnění této smlouvy i po uplynutí doby, na kterou je tato smlouva uzavřena, zachovávat mlčenlivost o všech skutečnostech, které se dozví od kupujícího v souvislosti s jejím plněním. Tím není dotčena možnost prodávajícího uvádět činnost podle této smlouvy jako svou referenci ve svých nabídkách v zákonem stanoveném rozsahu, popřípadě v rozsahu stanoveném kupujícím či organizátorem </w:t>
      </w:r>
      <w:r w:rsidRPr="00381F96">
        <w:rPr>
          <w:rFonts w:ascii="Times New Roman" w:hAnsi="Times New Roman"/>
          <w:sz w:val="24"/>
          <w:szCs w:val="24"/>
        </w:rPr>
        <w:tab/>
        <w:t>konkrétního výběrového nebo zadávacího řízení.</w:t>
      </w:r>
    </w:p>
    <w:p w:rsidR="00D52D85" w:rsidRPr="00381F96" w:rsidRDefault="00D52D85" w:rsidP="00D65044">
      <w:pPr>
        <w:spacing w:line="280" w:lineRule="atLeast"/>
        <w:ind w:left="675" w:hanging="675"/>
        <w:rPr>
          <w:rFonts w:ascii="Times New Roman" w:hAnsi="Times New Roman"/>
          <w:sz w:val="24"/>
          <w:szCs w:val="24"/>
        </w:rPr>
      </w:pPr>
      <w:r w:rsidRPr="00381F96">
        <w:rPr>
          <w:rFonts w:ascii="Times New Roman" w:hAnsi="Times New Roman"/>
          <w:sz w:val="24"/>
          <w:szCs w:val="24"/>
        </w:rPr>
        <w:t>8.2</w:t>
      </w:r>
      <w:r w:rsidRPr="00381F96">
        <w:rPr>
          <w:rFonts w:ascii="Times New Roman" w:hAnsi="Times New Roman"/>
          <w:sz w:val="24"/>
          <w:szCs w:val="24"/>
        </w:rPr>
        <w:tab/>
        <w:t>Prodávající se zavazuje uchovávat v přísné důvěrnosti veškeré informace, dokumentaci a materiály dodané nebo přijaté v jakékoli formě nebo poskytnuté a dané k dispozici kupujícím.</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8.3</w:t>
      </w:r>
      <w:r w:rsidRPr="00381F96">
        <w:rPr>
          <w:rFonts w:ascii="Times New Roman" w:hAnsi="Times New Roman"/>
          <w:sz w:val="24"/>
          <w:szCs w:val="24"/>
        </w:rPr>
        <w:tab/>
        <w:t xml:space="preserve">Prodávající se zavazuje, že pokud v souvislosti s realizací této smlouvy při plnění svých povinností přijdou jeho pověření zaměstnanci do styku s osobními nebo citlivými údaji ve smyslu zákona č. 101/2000 Sb., o ochraně osobních údajů, ve znění </w:t>
      </w:r>
      <w:r w:rsidRPr="00381F96">
        <w:rPr>
          <w:rFonts w:ascii="Times New Roman" w:hAnsi="Times New Roman"/>
          <w:sz w:val="24"/>
          <w:szCs w:val="24"/>
        </w:rPr>
        <w:tab/>
        <w:t xml:space="preserve">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Prodávající nese plnou odpovědnost a právní důsledky za případné porušení zákona z jeho strany.  </w:t>
      </w:r>
    </w:p>
    <w:p w:rsidR="00D52D85" w:rsidRPr="00381F96" w:rsidRDefault="00D52D85" w:rsidP="00902F76">
      <w:pPr>
        <w:spacing w:line="280" w:lineRule="atLeast"/>
        <w:ind w:left="675" w:hanging="675"/>
        <w:rPr>
          <w:rFonts w:ascii="Times New Roman" w:hAnsi="Times New Roman"/>
          <w:sz w:val="24"/>
          <w:szCs w:val="24"/>
        </w:rPr>
      </w:pPr>
      <w:r w:rsidRPr="00381F96">
        <w:rPr>
          <w:rFonts w:ascii="Times New Roman" w:hAnsi="Times New Roman"/>
          <w:sz w:val="24"/>
          <w:szCs w:val="24"/>
        </w:rPr>
        <w:t>8.4</w:t>
      </w:r>
      <w:r w:rsidRPr="00381F96">
        <w:rPr>
          <w:rFonts w:ascii="Times New Roman" w:hAnsi="Times New Roman"/>
          <w:sz w:val="24"/>
          <w:szCs w:val="24"/>
        </w:rPr>
        <w:tab/>
        <w:t xml:space="preserve">Prodávající se zavazuje uhradit kupujícímu či třetí straně, kterou porušením povinnosti </w:t>
      </w:r>
      <w:r w:rsidRPr="00381F96">
        <w:rPr>
          <w:rFonts w:ascii="Times New Roman" w:hAnsi="Times New Roman"/>
          <w:sz w:val="24"/>
          <w:szCs w:val="24"/>
        </w:rPr>
        <w:tab/>
        <w:t xml:space="preserve">mlčenlivosti nebo jiné své povinnosti v tomto článku uvedené poškodí, veškeré škody </w:t>
      </w:r>
      <w:r w:rsidRPr="00381F96">
        <w:rPr>
          <w:rFonts w:ascii="Times New Roman" w:hAnsi="Times New Roman"/>
          <w:sz w:val="24"/>
          <w:szCs w:val="24"/>
        </w:rPr>
        <w:tab/>
        <w:t xml:space="preserve">tímto porušením způsobené. Povinnosti prodávajícího vyplývající z ustanovení příslušných právních předpisů o ochraně utajovaných informací nejsou ustanoveními tohoto článku dotčeny.  </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9.</w:t>
      </w:r>
      <w:r w:rsidRPr="00381F96">
        <w:rPr>
          <w:rFonts w:ascii="Times New Roman" w:hAnsi="Times New Roman"/>
          <w:b/>
          <w:sz w:val="24"/>
          <w:szCs w:val="24"/>
        </w:rPr>
        <w:tab/>
        <w:t>Volba práva, soudní příslušnost, zákaz postoupení pohledávky</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9.1</w:t>
      </w:r>
      <w:r w:rsidRPr="00381F96">
        <w:rPr>
          <w:rFonts w:ascii="Times New Roman" w:hAnsi="Times New Roman"/>
          <w:sz w:val="24"/>
          <w:szCs w:val="24"/>
        </w:rPr>
        <w:tab/>
        <w:t xml:space="preserve">Tato smlouva je uzavřena v souladu s právním řádem České republiky a řídí se právním řádem České republiky, zejména zákonem č. 89/2012 Sb., občanským zákoníkem, v platném znění. </w:t>
      </w:r>
    </w:p>
    <w:p w:rsidR="00D52D85" w:rsidRPr="00381F96" w:rsidRDefault="00D52D85" w:rsidP="002B2A43">
      <w:pPr>
        <w:spacing w:line="280" w:lineRule="atLeast"/>
        <w:ind w:left="720" w:hanging="720"/>
        <w:rPr>
          <w:rFonts w:ascii="Times New Roman" w:hAnsi="Times New Roman"/>
          <w:sz w:val="24"/>
          <w:szCs w:val="24"/>
        </w:rPr>
      </w:pPr>
      <w:r w:rsidRPr="00381F96">
        <w:rPr>
          <w:rFonts w:ascii="Times New Roman" w:hAnsi="Times New Roman"/>
          <w:sz w:val="24"/>
          <w:szCs w:val="24"/>
        </w:rPr>
        <w:t>9.2</w:t>
      </w:r>
      <w:r w:rsidRPr="00381F96">
        <w:rPr>
          <w:rFonts w:ascii="Times New Roman" w:hAnsi="Times New Roman"/>
          <w:sz w:val="24"/>
          <w:szCs w:val="24"/>
        </w:rPr>
        <w:tab/>
        <w:t xml:space="preserve">Soudem příslušným pro všechny spory vzniklé z této smlouvy mezi prodávajícím a kupujícím je obecný soud kupujícího. </w:t>
      </w:r>
    </w:p>
    <w:p w:rsidR="00D52D85"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9.3</w:t>
      </w:r>
      <w:r w:rsidRPr="00381F96">
        <w:rPr>
          <w:rFonts w:ascii="Times New Roman" w:hAnsi="Times New Roman"/>
          <w:sz w:val="24"/>
          <w:szCs w:val="24"/>
        </w:rPr>
        <w:tab/>
        <w:t>Prodávající není oprávněn bez výslovného písemného souhlasu kupujícího postoupit jakoukoli pohledávku, která mu vznikne podle této smlouvy nebo v souvislosti s ní, na třetí osobu.</w:t>
      </w:r>
    </w:p>
    <w:p w:rsidR="00381F96" w:rsidRDefault="00381F96" w:rsidP="002B2A43">
      <w:pPr>
        <w:spacing w:line="280" w:lineRule="atLeast"/>
        <w:ind w:left="675" w:hanging="675"/>
        <w:rPr>
          <w:rFonts w:ascii="Times New Roman" w:hAnsi="Times New Roman"/>
          <w:sz w:val="24"/>
          <w:szCs w:val="24"/>
        </w:rPr>
      </w:pPr>
    </w:p>
    <w:p w:rsidR="00381F96" w:rsidRPr="00381F96" w:rsidRDefault="00381F96" w:rsidP="002B2A43">
      <w:pPr>
        <w:spacing w:line="280" w:lineRule="atLeast"/>
        <w:ind w:left="675" w:hanging="675"/>
        <w:rPr>
          <w:rFonts w:ascii="Times New Roman" w:hAnsi="Times New Roman"/>
          <w:sz w:val="24"/>
          <w:szCs w:val="24"/>
        </w:rPr>
      </w:pP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lastRenderedPageBreak/>
        <w:t>10.</w:t>
      </w:r>
      <w:r w:rsidRPr="00381F96">
        <w:rPr>
          <w:rFonts w:ascii="Times New Roman" w:hAnsi="Times New Roman"/>
          <w:b/>
          <w:sz w:val="24"/>
          <w:szCs w:val="24"/>
        </w:rPr>
        <w:tab/>
        <w:t>Kontaktní osoby</w:t>
      </w:r>
    </w:p>
    <w:p w:rsidR="00D52D85" w:rsidRPr="00381F96" w:rsidRDefault="00D52D85" w:rsidP="00101B0C">
      <w:pPr>
        <w:spacing w:line="280" w:lineRule="atLeast"/>
        <w:ind w:left="720" w:hanging="720"/>
        <w:rPr>
          <w:rFonts w:ascii="Times New Roman" w:hAnsi="Times New Roman"/>
          <w:sz w:val="24"/>
          <w:szCs w:val="24"/>
        </w:rPr>
      </w:pPr>
      <w:r w:rsidRPr="00381F96">
        <w:rPr>
          <w:rFonts w:ascii="Times New Roman" w:hAnsi="Times New Roman"/>
          <w:sz w:val="24"/>
          <w:szCs w:val="24"/>
        </w:rPr>
        <w:t xml:space="preserve">10.1 </w:t>
      </w:r>
      <w:r w:rsidRPr="00381F96">
        <w:rPr>
          <w:rFonts w:ascii="Times New Roman" w:hAnsi="Times New Roman"/>
          <w:sz w:val="24"/>
          <w:szCs w:val="24"/>
        </w:rPr>
        <w:tab/>
        <w:t>Strany se dohodly a prodávající určil, že osobou oprávněnou k jednání za prodávajícího ve věcech, které se týkají této smlouvy, její realizace:</w:t>
      </w:r>
    </w:p>
    <w:p w:rsidR="00D52D85" w:rsidRPr="00381F96" w:rsidRDefault="00D52D85" w:rsidP="00D337BA">
      <w:pPr>
        <w:spacing w:line="280" w:lineRule="atLeast"/>
        <w:outlineLvl w:val="0"/>
        <w:rPr>
          <w:rFonts w:ascii="Times New Roman" w:hAnsi="Times New Roman"/>
          <w:b/>
          <w:bCs/>
          <w:i/>
          <w:iCs/>
          <w:sz w:val="24"/>
          <w:szCs w:val="24"/>
        </w:rPr>
      </w:pPr>
      <w:r w:rsidRPr="00381F96">
        <w:rPr>
          <w:rFonts w:ascii="Times New Roman" w:hAnsi="Times New Roman"/>
          <w:b/>
          <w:bCs/>
          <w:i/>
          <w:iCs/>
          <w:sz w:val="24"/>
          <w:szCs w:val="24"/>
        </w:rPr>
        <w:tab/>
        <w:t xml:space="preserve">Jméno: </w:t>
      </w:r>
      <w:r w:rsidRPr="00381F96">
        <w:rPr>
          <w:rFonts w:ascii="Times New Roman" w:hAnsi="Times New Roman"/>
          <w:b/>
          <w:bCs/>
          <w:i/>
          <w:iCs/>
          <w:sz w:val="24"/>
          <w:szCs w:val="24"/>
        </w:rPr>
        <w:tab/>
      </w:r>
      <w:r w:rsidRPr="00381F96">
        <w:rPr>
          <w:rFonts w:ascii="Times New Roman" w:hAnsi="Times New Roman"/>
          <w:b/>
          <w:bCs/>
          <w:i/>
          <w:iCs/>
          <w:sz w:val="24"/>
          <w:szCs w:val="24"/>
          <w:highlight w:val="cyan"/>
        </w:rPr>
        <w:t>……..</w:t>
      </w:r>
    </w:p>
    <w:p w:rsidR="00D52D85" w:rsidRPr="00381F96" w:rsidRDefault="00D52D85" w:rsidP="00D337BA">
      <w:pPr>
        <w:spacing w:line="280" w:lineRule="atLeast"/>
        <w:ind w:firstLine="680"/>
        <w:outlineLvl w:val="0"/>
        <w:rPr>
          <w:rFonts w:ascii="Times New Roman" w:hAnsi="Times New Roman"/>
          <w:b/>
          <w:bCs/>
          <w:i/>
          <w:iCs/>
          <w:sz w:val="24"/>
          <w:szCs w:val="24"/>
        </w:rPr>
      </w:pPr>
      <w:r w:rsidRPr="00381F96">
        <w:rPr>
          <w:rFonts w:ascii="Times New Roman" w:hAnsi="Times New Roman"/>
          <w:b/>
          <w:bCs/>
          <w:i/>
          <w:iCs/>
          <w:sz w:val="24"/>
          <w:szCs w:val="24"/>
        </w:rPr>
        <w:t xml:space="preserve">E-mail:  </w:t>
      </w:r>
      <w:r w:rsidRPr="00381F96">
        <w:rPr>
          <w:rFonts w:ascii="Times New Roman" w:hAnsi="Times New Roman"/>
          <w:b/>
          <w:bCs/>
          <w:i/>
          <w:iCs/>
          <w:sz w:val="24"/>
          <w:szCs w:val="24"/>
        </w:rPr>
        <w:tab/>
      </w:r>
      <w:r w:rsidRPr="00381F96">
        <w:rPr>
          <w:rFonts w:ascii="Times New Roman" w:hAnsi="Times New Roman"/>
          <w:b/>
          <w:bCs/>
          <w:i/>
          <w:iCs/>
          <w:sz w:val="24"/>
          <w:szCs w:val="24"/>
          <w:highlight w:val="cyan"/>
        </w:rPr>
        <w:t>……...</w:t>
      </w:r>
    </w:p>
    <w:p w:rsidR="00D52D85" w:rsidRPr="00381F96" w:rsidRDefault="00D52D85" w:rsidP="002B2A43">
      <w:pPr>
        <w:spacing w:line="280" w:lineRule="atLeast"/>
        <w:ind w:left="675" w:hanging="675"/>
        <w:rPr>
          <w:rFonts w:ascii="Times New Roman" w:hAnsi="Times New Roman"/>
          <w:b/>
          <w:bCs/>
          <w:i/>
          <w:iCs/>
          <w:sz w:val="24"/>
          <w:szCs w:val="24"/>
        </w:rPr>
      </w:pPr>
      <w:r w:rsidRPr="00381F96">
        <w:rPr>
          <w:rFonts w:ascii="Times New Roman" w:hAnsi="Times New Roman"/>
          <w:b/>
          <w:bCs/>
          <w:i/>
          <w:iCs/>
          <w:sz w:val="24"/>
          <w:szCs w:val="24"/>
        </w:rPr>
        <w:tab/>
        <w:t xml:space="preserve">Tel: </w:t>
      </w:r>
      <w:r w:rsidRPr="00381F96">
        <w:rPr>
          <w:rFonts w:ascii="Times New Roman" w:hAnsi="Times New Roman"/>
          <w:b/>
          <w:bCs/>
          <w:i/>
          <w:iCs/>
          <w:sz w:val="24"/>
          <w:szCs w:val="24"/>
        </w:rPr>
        <w:tab/>
      </w:r>
      <w:r w:rsidRPr="00381F96">
        <w:rPr>
          <w:rFonts w:ascii="Times New Roman" w:hAnsi="Times New Roman"/>
          <w:b/>
          <w:bCs/>
          <w:i/>
          <w:iCs/>
          <w:sz w:val="24"/>
          <w:szCs w:val="24"/>
        </w:rPr>
        <w:tab/>
      </w:r>
      <w:r w:rsidRPr="00381F96">
        <w:rPr>
          <w:rFonts w:ascii="Times New Roman" w:hAnsi="Times New Roman"/>
          <w:b/>
          <w:bCs/>
          <w:i/>
          <w:iCs/>
          <w:sz w:val="24"/>
          <w:szCs w:val="24"/>
          <w:highlight w:val="cyan"/>
        </w:rPr>
        <w:t>………</w:t>
      </w:r>
    </w:p>
    <w:p w:rsidR="00D52D85" w:rsidRPr="00381F96" w:rsidRDefault="00D52D85" w:rsidP="0045540F">
      <w:pPr>
        <w:spacing w:line="280" w:lineRule="atLeast"/>
        <w:ind w:left="709" w:hanging="709"/>
        <w:rPr>
          <w:rFonts w:ascii="Times New Roman" w:hAnsi="Times New Roman"/>
          <w:sz w:val="24"/>
          <w:szCs w:val="24"/>
        </w:rPr>
      </w:pPr>
      <w:r w:rsidRPr="00381F96">
        <w:rPr>
          <w:rFonts w:ascii="Times New Roman" w:hAnsi="Times New Roman"/>
          <w:sz w:val="24"/>
          <w:szCs w:val="24"/>
        </w:rPr>
        <w:t>10.2</w:t>
      </w:r>
      <w:r w:rsidRPr="00381F96">
        <w:rPr>
          <w:rFonts w:ascii="Times New Roman" w:hAnsi="Times New Roman"/>
          <w:sz w:val="24"/>
          <w:szCs w:val="24"/>
        </w:rPr>
        <w:tab/>
        <w:t>Strany se dohodly a kupující určil, že osobou oprávněnou k jednání za kupujícího ve věcech, které se týkají této smlouvy, její realizace a podávání pokynů prodávajícímu jsou:</w:t>
      </w:r>
    </w:p>
    <w:p w:rsidR="00D52D85" w:rsidRPr="00381F96" w:rsidRDefault="00D52D85" w:rsidP="00E0418B">
      <w:pPr>
        <w:spacing w:line="280" w:lineRule="atLeast"/>
        <w:ind w:firstLine="680"/>
        <w:outlineLvl w:val="0"/>
        <w:rPr>
          <w:rFonts w:ascii="Times New Roman" w:hAnsi="Times New Roman"/>
          <w:b/>
          <w:bCs/>
          <w:iCs/>
          <w:sz w:val="24"/>
          <w:szCs w:val="24"/>
        </w:rPr>
      </w:pPr>
      <w:r w:rsidRPr="00381F96">
        <w:rPr>
          <w:rFonts w:ascii="Times New Roman" w:hAnsi="Times New Roman"/>
          <w:b/>
          <w:bCs/>
          <w:iCs/>
          <w:sz w:val="24"/>
          <w:szCs w:val="24"/>
        </w:rPr>
        <w:t>Jméno:</w:t>
      </w:r>
      <w:r w:rsidRPr="00381F96">
        <w:rPr>
          <w:rFonts w:ascii="Times New Roman" w:hAnsi="Times New Roman"/>
          <w:b/>
          <w:bCs/>
          <w:iCs/>
          <w:sz w:val="24"/>
          <w:szCs w:val="24"/>
        </w:rPr>
        <w:tab/>
      </w:r>
      <w:r w:rsidRPr="00381F96">
        <w:rPr>
          <w:rFonts w:ascii="Times New Roman" w:hAnsi="Times New Roman"/>
          <w:b/>
          <w:bCs/>
          <w:iCs/>
          <w:sz w:val="24"/>
          <w:szCs w:val="24"/>
        </w:rPr>
        <w:tab/>
        <w:t>Roman Reichl, vedoucí oddělení nákupu</w:t>
      </w:r>
    </w:p>
    <w:p w:rsidR="00D52D85" w:rsidRPr="00381F96" w:rsidRDefault="00D52D85" w:rsidP="00E0418B">
      <w:pPr>
        <w:spacing w:line="280" w:lineRule="atLeast"/>
        <w:ind w:firstLine="680"/>
        <w:outlineLvl w:val="0"/>
        <w:rPr>
          <w:rFonts w:ascii="Times New Roman" w:hAnsi="Times New Roman"/>
          <w:b/>
          <w:bCs/>
          <w:iCs/>
          <w:sz w:val="24"/>
          <w:szCs w:val="24"/>
        </w:rPr>
      </w:pPr>
      <w:r w:rsidRPr="00381F96">
        <w:rPr>
          <w:rFonts w:ascii="Times New Roman" w:hAnsi="Times New Roman"/>
          <w:b/>
          <w:bCs/>
          <w:iCs/>
          <w:sz w:val="24"/>
          <w:szCs w:val="24"/>
        </w:rPr>
        <w:t>E-mail:</w:t>
      </w:r>
      <w:r w:rsidRPr="00381F96">
        <w:rPr>
          <w:rFonts w:ascii="Times New Roman" w:hAnsi="Times New Roman"/>
          <w:b/>
          <w:bCs/>
          <w:iCs/>
          <w:sz w:val="24"/>
          <w:szCs w:val="24"/>
        </w:rPr>
        <w:tab/>
      </w:r>
      <w:r w:rsidRPr="00381F96">
        <w:rPr>
          <w:rFonts w:ascii="Times New Roman" w:hAnsi="Times New Roman"/>
          <w:b/>
          <w:bCs/>
          <w:iCs/>
          <w:sz w:val="24"/>
          <w:szCs w:val="24"/>
        </w:rPr>
        <w:tab/>
      </w:r>
      <w:hyperlink r:id="rId8" w:history="1">
        <w:r w:rsidRPr="00381F96">
          <w:rPr>
            <w:rStyle w:val="Hypertextovodkaz"/>
            <w:rFonts w:ascii="Times New Roman" w:hAnsi="Times New Roman"/>
            <w:b/>
            <w:bCs/>
            <w:iCs/>
            <w:sz w:val="24"/>
            <w:szCs w:val="24"/>
          </w:rPr>
          <w:t>roman.reichl@horskelazne.cz</w:t>
        </w:r>
      </w:hyperlink>
      <w:r w:rsidRPr="00381F96">
        <w:rPr>
          <w:rFonts w:ascii="Times New Roman" w:hAnsi="Times New Roman"/>
          <w:b/>
          <w:bCs/>
          <w:iCs/>
          <w:sz w:val="24"/>
          <w:szCs w:val="24"/>
        </w:rPr>
        <w:t xml:space="preserve"> </w:t>
      </w:r>
    </w:p>
    <w:p w:rsidR="00D52D85" w:rsidRPr="00381F96" w:rsidRDefault="00D52D85" w:rsidP="00E0418B">
      <w:pPr>
        <w:spacing w:line="280" w:lineRule="atLeast"/>
        <w:ind w:left="360"/>
        <w:rPr>
          <w:rFonts w:ascii="Times New Roman" w:hAnsi="Times New Roman"/>
          <w:sz w:val="24"/>
          <w:szCs w:val="24"/>
        </w:rPr>
      </w:pPr>
      <w:r w:rsidRPr="00381F96">
        <w:rPr>
          <w:rFonts w:ascii="Times New Roman" w:hAnsi="Times New Roman"/>
          <w:b/>
          <w:bCs/>
          <w:iCs/>
          <w:sz w:val="24"/>
          <w:szCs w:val="24"/>
        </w:rPr>
        <w:tab/>
        <w:t>Tel.:</w:t>
      </w:r>
      <w:r w:rsidRPr="00381F96">
        <w:rPr>
          <w:rFonts w:ascii="Times New Roman" w:hAnsi="Times New Roman"/>
          <w:b/>
          <w:bCs/>
          <w:iCs/>
          <w:sz w:val="24"/>
          <w:szCs w:val="24"/>
        </w:rPr>
        <w:tab/>
      </w:r>
      <w:r w:rsidRPr="00381F96">
        <w:rPr>
          <w:rFonts w:ascii="Times New Roman" w:hAnsi="Times New Roman"/>
          <w:b/>
          <w:bCs/>
          <w:iCs/>
          <w:sz w:val="24"/>
          <w:szCs w:val="24"/>
        </w:rPr>
        <w:tab/>
        <w:t>+420 554 798 253, +420 775 757 892</w:t>
      </w:r>
    </w:p>
    <w:p w:rsidR="00D52D85" w:rsidRPr="00381F96" w:rsidRDefault="00D52D85" w:rsidP="0076276D">
      <w:pPr>
        <w:spacing w:line="280" w:lineRule="atLeast"/>
        <w:outlineLvl w:val="0"/>
        <w:rPr>
          <w:rFonts w:ascii="Times New Roman" w:hAnsi="Times New Roman"/>
          <w:b/>
          <w:bCs/>
          <w:iCs/>
          <w:sz w:val="24"/>
          <w:szCs w:val="24"/>
        </w:rPr>
      </w:pPr>
      <w:r w:rsidRPr="00381F96">
        <w:rPr>
          <w:rFonts w:ascii="Times New Roman" w:hAnsi="Times New Roman"/>
          <w:b/>
          <w:bCs/>
          <w:i/>
          <w:iCs/>
          <w:sz w:val="24"/>
          <w:szCs w:val="24"/>
        </w:rPr>
        <w:tab/>
      </w:r>
      <w:r w:rsidRPr="00381F96">
        <w:rPr>
          <w:rFonts w:ascii="Times New Roman" w:hAnsi="Times New Roman"/>
          <w:b/>
          <w:bCs/>
          <w:iCs/>
          <w:sz w:val="24"/>
          <w:szCs w:val="24"/>
        </w:rPr>
        <w:t>Jméno:</w:t>
      </w:r>
      <w:r w:rsidRPr="00381F96">
        <w:rPr>
          <w:rFonts w:ascii="Times New Roman" w:hAnsi="Times New Roman"/>
          <w:b/>
          <w:bCs/>
          <w:iCs/>
          <w:sz w:val="24"/>
          <w:szCs w:val="24"/>
        </w:rPr>
        <w:tab/>
      </w:r>
      <w:r w:rsidRPr="00381F96">
        <w:rPr>
          <w:rFonts w:ascii="Times New Roman" w:hAnsi="Times New Roman"/>
          <w:b/>
          <w:bCs/>
          <w:iCs/>
          <w:sz w:val="24"/>
          <w:szCs w:val="24"/>
        </w:rPr>
        <w:tab/>
      </w:r>
      <w:r w:rsidR="006A64C3" w:rsidRPr="00381F96">
        <w:rPr>
          <w:rFonts w:ascii="Times New Roman" w:hAnsi="Times New Roman"/>
          <w:b/>
          <w:bCs/>
          <w:iCs/>
          <w:sz w:val="24"/>
          <w:szCs w:val="24"/>
        </w:rPr>
        <w:t>Lucie Chovančáková</w:t>
      </w:r>
      <w:r w:rsidRPr="00381F96">
        <w:rPr>
          <w:rFonts w:ascii="Times New Roman" w:hAnsi="Times New Roman"/>
          <w:b/>
          <w:bCs/>
          <w:iCs/>
          <w:sz w:val="24"/>
          <w:szCs w:val="24"/>
        </w:rPr>
        <w:t>, referent oddělení nákupu</w:t>
      </w:r>
    </w:p>
    <w:p w:rsidR="00D52D85" w:rsidRPr="00381F96" w:rsidRDefault="00D52D85" w:rsidP="00D337BA">
      <w:pPr>
        <w:spacing w:line="280" w:lineRule="atLeast"/>
        <w:ind w:firstLine="680"/>
        <w:outlineLvl w:val="0"/>
        <w:rPr>
          <w:rFonts w:ascii="Times New Roman" w:hAnsi="Times New Roman"/>
          <w:b/>
          <w:bCs/>
          <w:iCs/>
          <w:sz w:val="24"/>
          <w:szCs w:val="24"/>
        </w:rPr>
      </w:pPr>
      <w:r w:rsidRPr="00381F96">
        <w:rPr>
          <w:rFonts w:ascii="Times New Roman" w:hAnsi="Times New Roman"/>
          <w:b/>
          <w:bCs/>
          <w:iCs/>
          <w:sz w:val="24"/>
          <w:szCs w:val="24"/>
        </w:rPr>
        <w:t>E-mail:</w:t>
      </w:r>
      <w:r w:rsidRPr="00381F96">
        <w:rPr>
          <w:rFonts w:ascii="Times New Roman" w:hAnsi="Times New Roman"/>
          <w:b/>
          <w:bCs/>
          <w:iCs/>
          <w:sz w:val="24"/>
          <w:szCs w:val="24"/>
        </w:rPr>
        <w:tab/>
      </w:r>
      <w:r w:rsidRPr="00381F96">
        <w:rPr>
          <w:rFonts w:ascii="Times New Roman" w:hAnsi="Times New Roman"/>
          <w:b/>
          <w:bCs/>
          <w:iCs/>
          <w:sz w:val="24"/>
          <w:szCs w:val="24"/>
        </w:rPr>
        <w:tab/>
      </w:r>
      <w:hyperlink r:id="rId9" w:history="1">
        <w:r w:rsidR="006A64C3" w:rsidRPr="00381F96">
          <w:rPr>
            <w:rStyle w:val="Hypertextovodkaz"/>
            <w:rFonts w:ascii="Times New Roman" w:hAnsi="Times New Roman"/>
            <w:b/>
            <w:bCs/>
            <w:iCs/>
            <w:sz w:val="24"/>
            <w:szCs w:val="24"/>
          </w:rPr>
          <w:t>lucie.chovancakova@horskelazne.cz</w:t>
        </w:r>
      </w:hyperlink>
      <w:r w:rsidRPr="00381F96">
        <w:rPr>
          <w:rFonts w:ascii="Times New Roman" w:hAnsi="Times New Roman"/>
          <w:b/>
          <w:bCs/>
          <w:iCs/>
          <w:sz w:val="24"/>
          <w:szCs w:val="24"/>
        </w:rPr>
        <w:t xml:space="preserve"> </w:t>
      </w:r>
    </w:p>
    <w:p w:rsidR="00D52D85" w:rsidRPr="00381F96" w:rsidRDefault="00D52D85" w:rsidP="002B2A43">
      <w:pPr>
        <w:spacing w:line="280" w:lineRule="atLeast"/>
        <w:outlineLvl w:val="0"/>
        <w:rPr>
          <w:rFonts w:ascii="Times New Roman" w:hAnsi="Times New Roman"/>
          <w:b/>
          <w:bCs/>
          <w:iCs/>
          <w:sz w:val="24"/>
          <w:szCs w:val="24"/>
        </w:rPr>
      </w:pPr>
      <w:r w:rsidRPr="00381F96">
        <w:rPr>
          <w:rFonts w:ascii="Times New Roman" w:hAnsi="Times New Roman"/>
          <w:b/>
          <w:bCs/>
          <w:iCs/>
          <w:sz w:val="24"/>
          <w:szCs w:val="24"/>
        </w:rPr>
        <w:tab/>
        <w:t>Tel.:</w:t>
      </w:r>
      <w:r w:rsidRPr="00381F96">
        <w:rPr>
          <w:rFonts w:ascii="Times New Roman" w:hAnsi="Times New Roman"/>
          <w:b/>
          <w:bCs/>
          <w:iCs/>
          <w:sz w:val="24"/>
          <w:szCs w:val="24"/>
        </w:rPr>
        <w:tab/>
      </w:r>
      <w:r w:rsidRPr="00381F96">
        <w:rPr>
          <w:rFonts w:ascii="Times New Roman" w:hAnsi="Times New Roman"/>
          <w:b/>
          <w:bCs/>
          <w:iCs/>
          <w:sz w:val="24"/>
          <w:szCs w:val="24"/>
        </w:rPr>
        <w:tab/>
        <w:t>+420 554 798 326, +420 775 757 897</w:t>
      </w:r>
    </w:p>
    <w:p w:rsidR="00D52D85" w:rsidRPr="00381F96" w:rsidRDefault="00D52D85" w:rsidP="002B2A43">
      <w:pPr>
        <w:spacing w:line="280" w:lineRule="atLeast"/>
        <w:ind w:left="709" w:hanging="680"/>
        <w:rPr>
          <w:rFonts w:ascii="Times New Roman" w:hAnsi="Times New Roman"/>
          <w:sz w:val="24"/>
          <w:szCs w:val="24"/>
        </w:rPr>
      </w:pPr>
      <w:r w:rsidRPr="00381F96">
        <w:rPr>
          <w:rFonts w:ascii="Times New Roman" w:hAnsi="Times New Roman"/>
          <w:sz w:val="24"/>
          <w:szCs w:val="24"/>
        </w:rPr>
        <w:t>10.3</w:t>
      </w:r>
      <w:r w:rsidRPr="00381F96">
        <w:rPr>
          <w:rFonts w:ascii="Times New Roman" w:hAnsi="Times New Roman"/>
          <w:sz w:val="24"/>
          <w:szCs w:val="24"/>
        </w:rPr>
        <w:tab/>
        <w:t>Každá ze stran může změnit svou kontaktní osobu písemným oznámením zaslaným druhé straně v souladu s tímto ustanovením.</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11.</w:t>
      </w:r>
      <w:r w:rsidRPr="00381F96">
        <w:rPr>
          <w:rFonts w:ascii="Times New Roman" w:hAnsi="Times New Roman"/>
          <w:b/>
          <w:sz w:val="24"/>
          <w:szCs w:val="24"/>
        </w:rPr>
        <w:tab/>
        <w:t>Odpovědnost za vady a reklamace</w:t>
      </w:r>
    </w:p>
    <w:p w:rsidR="00D52D85" w:rsidRPr="00381F96" w:rsidRDefault="00D52D85" w:rsidP="002926A9">
      <w:pPr>
        <w:spacing w:line="280" w:lineRule="atLeast"/>
        <w:ind w:left="675" w:hanging="675"/>
        <w:rPr>
          <w:rFonts w:ascii="Times New Roman" w:hAnsi="Times New Roman"/>
          <w:sz w:val="24"/>
          <w:szCs w:val="24"/>
        </w:rPr>
      </w:pPr>
      <w:r w:rsidRPr="00381F96">
        <w:rPr>
          <w:rFonts w:ascii="Times New Roman" w:hAnsi="Times New Roman"/>
          <w:sz w:val="24"/>
          <w:szCs w:val="24"/>
        </w:rPr>
        <w:t>11.1</w:t>
      </w:r>
      <w:r w:rsidRPr="00381F96">
        <w:rPr>
          <w:rFonts w:ascii="Times New Roman" w:hAnsi="Times New Roman"/>
          <w:sz w:val="24"/>
          <w:szCs w:val="24"/>
        </w:rPr>
        <w:tab/>
        <w:t xml:space="preserve">Prodávající odpovídá za vady, které má dodaný předmět v době podpisu na dodacím listě oběma smluvními stranami. </w:t>
      </w:r>
      <w:r w:rsidRPr="00381F96">
        <w:rPr>
          <w:rFonts w:ascii="Times New Roman" w:hAnsi="Times New Roman"/>
          <w:color w:val="000000"/>
          <w:sz w:val="24"/>
          <w:szCs w:val="24"/>
        </w:rPr>
        <w:t xml:space="preserve">V případě, že kupující zjistí, že dodané zboží neodpovídá objednané specifikaci nebo údajům na dodacím listu, uplatní kupující tyto vady u prodávajícího bez zbytečného odkladu po jejich zjištění, tj. nejpozději do 10 pracovních dnů ode dne, kdy vady byly zjištěny. </w:t>
      </w:r>
    </w:p>
    <w:p w:rsidR="00D52D85" w:rsidRPr="00381F96" w:rsidRDefault="00D52D85" w:rsidP="002926A9">
      <w:pPr>
        <w:spacing w:line="280" w:lineRule="atLeast"/>
        <w:ind w:left="720" w:hanging="720"/>
        <w:rPr>
          <w:rFonts w:ascii="Times New Roman" w:hAnsi="Times New Roman"/>
          <w:sz w:val="24"/>
          <w:szCs w:val="24"/>
        </w:rPr>
      </w:pPr>
      <w:r w:rsidRPr="00381F96">
        <w:rPr>
          <w:rFonts w:ascii="Times New Roman" w:hAnsi="Times New Roman"/>
          <w:sz w:val="24"/>
          <w:szCs w:val="24"/>
        </w:rPr>
        <w:t>11.2</w:t>
      </w:r>
      <w:r w:rsidRPr="00381F96">
        <w:rPr>
          <w:rFonts w:ascii="Times New Roman" w:hAnsi="Times New Roman"/>
          <w:sz w:val="24"/>
          <w:szCs w:val="24"/>
        </w:rPr>
        <w:tab/>
        <w:t>Prodávající tímto poskytuje kupujícímu záruku za jakost dodávek zboží, které budou dodávány na základě kupních smluv v délce trvání 2 let, přičemž tato záruční doba počíná ve vztahu ke konkrétnímu zboží běžet ode dne jeho dodání.</w:t>
      </w:r>
    </w:p>
    <w:p w:rsidR="00D52D85" w:rsidRPr="00381F96" w:rsidRDefault="00D52D85" w:rsidP="002926A9">
      <w:pPr>
        <w:spacing w:line="280" w:lineRule="atLeast"/>
        <w:ind w:left="720" w:hanging="720"/>
        <w:rPr>
          <w:rFonts w:ascii="Times New Roman" w:hAnsi="Times New Roman"/>
          <w:sz w:val="24"/>
          <w:szCs w:val="24"/>
        </w:rPr>
      </w:pPr>
      <w:r w:rsidRPr="00381F96">
        <w:rPr>
          <w:rFonts w:ascii="Times New Roman" w:hAnsi="Times New Roman"/>
          <w:sz w:val="24"/>
          <w:szCs w:val="24"/>
        </w:rPr>
        <w:t>11.3</w:t>
      </w:r>
      <w:r w:rsidRPr="00381F96">
        <w:rPr>
          <w:rFonts w:ascii="Times New Roman" w:hAnsi="Times New Roman"/>
          <w:sz w:val="24"/>
          <w:szCs w:val="24"/>
        </w:rPr>
        <w:tab/>
        <w:t xml:space="preserve">Prodávající je odpovědný za to, že po celou záruční dobu bude mít zboží vlastnosti sjednané v této smlouvě a vlastnosti požadované právními předpisy anebo vlastnosti obvyklé s ohledem na účel užívání anebo vlastnosti kupujícím vytýčené. </w:t>
      </w:r>
    </w:p>
    <w:p w:rsidR="00D52D85" w:rsidRPr="00381F96" w:rsidRDefault="00D52D85" w:rsidP="009449CF">
      <w:pPr>
        <w:spacing w:line="280" w:lineRule="atLeast"/>
        <w:ind w:left="675" w:hanging="675"/>
        <w:rPr>
          <w:rFonts w:ascii="Times New Roman" w:hAnsi="Times New Roman"/>
          <w:sz w:val="24"/>
          <w:szCs w:val="24"/>
        </w:rPr>
      </w:pPr>
      <w:r w:rsidRPr="00381F96">
        <w:rPr>
          <w:rFonts w:ascii="Times New Roman" w:hAnsi="Times New Roman"/>
          <w:sz w:val="24"/>
          <w:szCs w:val="24"/>
        </w:rPr>
        <w:t>11.4</w:t>
      </w:r>
      <w:r w:rsidRPr="00381F96">
        <w:rPr>
          <w:rFonts w:ascii="Times New Roman" w:hAnsi="Times New Roman"/>
          <w:sz w:val="24"/>
          <w:szCs w:val="24"/>
        </w:rPr>
        <w:tab/>
        <w:t>V případě, že má dodávka jakékoli vady, a to bez ohledu na to, zda-li je vadné plnění podstatným nebo nepodstatným porušením smlouvy, má kupující právo:</w:t>
      </w:r>
    </w:p>
    <w:p w:rsidR="00D52D85" w:rsidRPr="00381F96" w:rsidRDefault="00D52D85" w:rsidP="00DF7921">
      <w:pPr>
        <w:spacing w:line="280" w:lineRule="atLeast"/>
        <w:ind w:left="1350" w:hanging="675"/>
        <w:rPr>
          <w:rFonts w:ascii="Times New Roman" w:hAnsi="Times New Roman"/>
          <w:sz w:val="24"/>
          <w:szCs w:val="24"/>
        </w:rPr>
      </w:pPr>
      <w:r w:rsidRPr="00381F96">
        <w:rPr>
          <w:rFonts w:ascii="Times New Roman" w:hAnsi="Times New Roman"/>
          <w:sz w:val="24"/>
          <w:szCs w:val="24"/>
        </w:rPr>
        <w:t>a) na odstranění vady dodáním nové věci bez vady nebo dodáním chybějící věci,</w:t>
      </w:r>
    </w:p>
    <w:p w:rsidR="00D52D85" w:rsidRPr="00381F96" w:rsidRDefault="00D52D85" w:rsidP="00DF7921">
      <w:pPr>
        <w:spacing w:line="280" w:lineRule="atLeast"/>
        <w:ind w:left="1350" w:hanging="675"/>
        <w:rPr>
          <w:rFonts w:ascii="Times New Roman" w:hAnsi="Times New Roman"/>
          <w:sz w:val="24"/>
          <w:szCs w:val="24"/>
        </w:rPr>
      </w:pPr>
      <w:r w:rsidRPr="00381F96">
        <w:rPr>
          <w:rFonts w:ascii="Times New Roman" w:hAnsi="Times New Roman"/>
          <w:sz w:val="24"/>
          <w:szCs w:val="24"/>
        </w:rPr>
        <w:t xml:space="preserve">b) na odstranění vady opravou věci, </w:t>
      </w:r>
    </w:p>
    <w:p w:rsidR="00D52D85" w:rsidRPr="00381F96" w:rsidRDefault="00D52D85" w:rsidP="00DF7921">
      <w:pPr>
        <w:spacing w:line="280" w:lineRule="atLeast"/>
        <w:ind w:left="1350" w:hanging="675"/>
        <w:rPr>
          <w:rFonts w:ascii="Times New Roman" w:hAnsi="Times New Roman"/>
          <w:sz w:val="24"/>
          <w:szCs w:val="24"/>
        </w:rPr>
      </w:pPr>
      <w:r w:rsidRPr="00381F96">
        <w:rPr>
          <w:rFonts w:ascii="Times New Roman" w:hAnsi="Times New Roman"/>
          <w:sz w:val="24"/>
          <w:szCs w:val="24"/>
        </w:rPr>
        <w:t>c) na přiměřenou slevu z kupní ceny, nebo</w:t>
      </w:r>
    </w:p>
    <w:p w:rsidR="00D52D85" w:rsidRPr="00381F96" w:rsidRDefault="00D52D85" w:rsidP="00DF7921">
      <w:pPr>
        <w:spacing w:line="280" w:lineRule="atLeast"/>
        <w:ind w:left="675"/>
        <w:rPr>
          <w:rFonts w:ascii="Times New Roman" w:hAnsi="Times New Roman"/>
          <w:sz w:val="24"/>
          <w:szCs w:val="24"/>
        </w:rPr>
      </w:pPr>
      <w:r w:rsidRPr="00381F96">
        <w:rPr>
          <w:rFonts w:ascii="Times New Roman" w:hAnsi="Times New Roman"/>
          <w:sz w:val="24"/>
          <w:szCs w:val="24"/>
        </w:rPr>
        <w:lastRenderedPageBreak/>
        <w:t>d) odstoupit od smlouvy.</w:t>
      </w:r>
    </w:p>
    <w:p w:rsidR="00D52D85" w:rsidRDefault="00D52D85" w:rsidP="007D7BF6">
      <w:pPr>
        <w:spacing w:line="280" w:lineRule="atLeast"/>
        <w:ind w:left="675" w:hanging="675"/>
        <w:rPr>
          <w:rFonts w:ascii="Times New Roman" w:hAnsi="Times New Roman"/>
          <w:sz w:val="24"/>
          <w:szCs w:val="24"/>
        </w:rPr>
      </w:pPr>
      <w:r w:rsidRPr="00381F96">
        <w:rPr>
          <w:rFonts w:ascii="Times New Roman" w:hAnsi="Times New Roman"/>
          <w:sz w:val="24"/>
          <w:szCs w:val="24"/>
        </w:rPr>
        <w:t>11.5</w:t>
      </w:r>
      <w:r w:rsidRPr="00381F96">
        <w:rPr>
          <w:rFonts w:ascii="Times New Roman" w:hAnsi="Times New Roman"/>
          <w:sz w:val="24"/>
          <w:szCs w:val="24"/>
        </w:rPr>
        <w:tab/>
      </w:r>
      <w:r w:rsidRPr="00381F96">
        <w:rPr>
          <w:rFonts w:ascii="Times New Roman" w:hAnsi="Times New Roman"/>
          <w:sz w:val="24"/>
          <w:szCs w:val="24"/>
        </w:rPr>
        <w:tab/>
        <w:t>Volba mezi nároky uvedenými v předchozím odstavci za jakýchkoli okolností náleží kupujícímu, který je však povinen ji oznámit prodávajícímu v zaslaném oznámení vad nebo bez zbytečného odkladu po tomto oznámení.</w:t>
      </w:r>
    </w:p>
    <w:p w:rsidR="00381F96" w:rsidRPr="00381F96" w:rsidRDefault="00381F96" w:rsidP="007D7BF6">
      <w:pPr>
        <w:spacing w:line="280" w:lineRule="atLeast"/>
        <w:ind w:left="675" w:hanging="675"/>
        <w:rPr>
          <w:rFonts w:ascii="Times New Roman" w:hAnsi="Times New Roman"/>
          <w:sz w:val="24"/>
          <w:szCs w:val="24"/>
        </w:rPr>
      </w:pP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12.</w:t>
      </w:r>
      <w:r w:rsidRPr="00381F96">
        <w:rPr>
          <w:rFonts w:ascii="Times New Roman" w:hAnsi="Times New Roman"/>
          <w:b/>
          <w:sz w:val="24"/>
          <w:szCs w:val="24"/>
        </w:rPr>
        <w:tab/>
        <w:t>Zvláštní ustanovení</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12.1</w:t>
      </w:r>
      <w:r w:rsidRPr="00381F96">
        <w:rPr>
          <w:rFonts w:ascii="Times New Roman" w:hAnsi="Times New Roman"/>
          <w:sz w:val="24"/>
          <w:szCs w:val="24"/>
        </w:rPr>
        <w:tab/>
        <w:t>Prodávající je povinen uchovávat nejméně po dobu 10 let od skončení plnění veřejné zakázky doklady související s plněním veřejné zakázky a umožnit osobám oprávněným k výkonu kontroly, provést kontrolu těchto dokladů. Lhůta začíná běžet od 1. ledna následujícího kalendářního roku, ve kterém byla uhrazena prodávajícímu závěrečná platba ze strany kupujícího.</w:t>
      </w:r>
    </w:p>
    <w:p w:rsidR="00D52D85" w:rsidRPr="00381F96" w:rsidRDefault="00D52D85" w:rsidP="000C07C5">
      <w:pPr>
        <w:spacing w:after="60" w:line="280" w:lineRule="atLeast"/>
        <w:ind w:left="675" w:hanging="675"/>
        <w:rPr>
          <w:rFonts w:ascii="Times New Roman" w:hAnsi="Times New Roman"/>
          <w:iCs/>
          <w:sz w:val="24"/>
          <w:szCs w:val="24"/>
        </w:rPr>
      </w:pPr>
      <w:r w:rsidRPr="00381F96">
        <w:rPr>
          <w:rFonts w:ascii="Times New Roman" w:hAnsi="Times New Roman"/>
          <w:sz w:val="24"/>
          <w:szCs w:val="24"/>
        </w:rPr>
        <w:t>12.2</w:t>
      </w:r>
      <w:r w:rsidRPr="00381F96">
        <w:rPr>
          <w:rFonts w:ascii="Times New Roman" w:hAnsi="Times New Roman"/>
          <w:sz w:val="24"/>
          <w:szCs w:val="24"/>
        </w:rPr>
        <w:tab/>
      </w:r>
      <w:r w:rsidRPr="00381F96">
        <w:rPr>
          <w:rFonts w:ascii="Times New Roman" w:hAnsi="Times New Roman"/>
          <w:iCs/>
          <w:sz w:val="24"/>
          <w:szCs w:val="24"/>
        </w:rPr>
        <w:t>Kupující si vyhrazuje právo dále vymezený okruh informací, které budou prodávajícím poskytnuty v průběhu zadávání veřejné zakázky a v průběhu plnění z této smlouvy, zveřejnit v rámci transparentnosti řízení na internetu, a to včetně informací označených poskytovatelem jako důvěrné ve smyslu ust. § 152 zákona.</w:t>
      </w:r>
    </w:p>
    <w:p w:rsidR="00D52D85" w:rsidRPr="00381F96" w:rsidRDefault="00D52D85" w:rsidP="000C07C5">
      <w:pPr>
        <w:spacing w:after="60" w:line="280" w:lineRule="atLeast"/>
        <w:ind w:left="675"/>
        <w:rPr>
          <w:rFonts w:ascii="Times New Roman" w:hAnsi="Times New Roman"/>
          <w:iCs/>
          <w:sz w:val="24"/>
          <w:szCs w:val="24"/>
        </w:rPr>
      </w:pPr>
      <w:r w:rsidRPr="00381F96">
        <w:rPr>
          <w:rFonts w:ascii="Times New Roman" w:hAnsi="Times New Roman"/>
          <w:iCs/>
          <w:sz w:val="24"/>
          <w:szCs w:val="24"/>
        </w:rPr>
        <w:t>Těmito informacemi jsou: název prodávajícího, IČ prodávajícího, nabídková cena prodávajícího, termíny dodání dle nabídky, číslo uzavřené rámcové smlouvy, název rámcové smlouvy, dále pak údaje z nabídky podstatné pro hodnocení dle stanovených hodnotících kritérií.</w:t>
      </w:r>
    </w:p>
    <w:p w:rsidR="00D52D85" w:rsidRPr="00381F96" w:rsidRDefault="00D52D85" w:rsidP="000C07C5">
      <w:pPr>
        <w:spacing w:after="60" w:line="280" w:lineRule="atLeast"/>
        <w:ind w:left="675"/>
        <w:rPr>
          <w:rFonts w:ascii="Times New Roman" w:hAnsi="Times New Roman"/>
          <w:iCs/>
          <w:sz w:val="24"/>
          <w:szCs w:val="24"/>
        </w:rPr>
      </w:pPr>
      <w:r w:rsidRPr="00381F96">
        <w:rPr>
          <w:rFonts w:ascii="Times New Roman" w:hAnsi="Times New Roman"/>
          <w:iCs/>
          <w:sz w:val="24"/>
          <w:szCs w:val="24"/>
        </w:rPr>
        <w:t>Ukončením řízení jakýmkoliv ze způsobů předvídaných zákonem nezaniká právo kupujícího na zveřejnění informací.</w:t>
      </w:r>
    </w:p>
    <w:p w:rsidR="00D52D85" w:rsidRPr="00381F96" w:rsidRDefault="00D52D85" w:rsidP="000C07C5">
      <w:pPr>
        <w:spacing w:line="280" w:lineRule="atLeast"/>
        <w:ind w:left="675"/>
        <w:rPr>
          <w:rFonts w:ascii="Times New Roman" w:hAnsi="Times New Roman"/>
          <w:iCs/>
          <w:sz w:val="24"/>
          <w:szCs w:val="24"/>
        </w:rPr>
      </w:pPr>
      <w:r w:rsidRPr="00381F96">
        <w:rPr>
          <w:rFonts w:ascii="Times New Roman" w:hAnsi="Times New Roman"/>
          <w:iCs/>
          <w:sz w:val="24"/>
          <w:szCs w:val="24"/>
        </w:rPr>
        <w:t xml:space="preserve">Uzavřením této rámcové smlouvy a plněním na základě této rámcové smlouvy bere prodávající na vědomí, že kupující s výše uvedenými informacemi bude nakládat výše uvedeným způsobem a vyjadřuje s jejich použitím souhlas. </w:t>
      </w:r>
    </w:p>
    <w:p w:rsidR="00D52D85"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13.</w:t>
      </w:r>
      <w:r w:rsidRPr="00381F96">
        <w:rPr>
          <w:rFonts w:ascii="Times New Roman" w:hAnsi="Times New Roman"/>
          <w:b/>
          <w:sz w:val="24"/>
          <w:szCs w:val="24"/>
        </w:rPr>
        <w:tab/>
        <w:t>Ostatní ujednání a kvalita dodávek</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13.1</w:t>
      </w:r>
      <w:r w:rsidRPr="00381F96">
        <w:rPr>
          <w:rFonts w:ascii="Times New Roman" w:hAnsi="Times New Roman"/>
          <w:sz w:val="24"/>
          <w:szCs w:val="24"/>
        </w:rPr>
        <w:tab/>
        <w:t xml:space="preserve">Prodávající je povinen informovat kupujícího bez zbytečného odkladu o všech </w:t>
      </w:r>
      <w:r w:rsidRPr="00381F96">
        <w:rPr>
          <w:rFonts w:ascii="Times New Roman" w:hAnsi="Times New Roman"/>
          <w:sz w:val="24"/>
          <w:szCs w:val="24"/>
        </w:rPr>
        <w:tab/>
        <w:t xml:space="preserve">okolnostech, které by mohly být na překážku plnění předmětu smlouvy a navrhovat řešení vedoucí k jejich odstranění. </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13.2</w:t>
      </w:r>
      <w:r w:rsidRPr="00381F96">
        <w:rPr>
          <w:rFonts w:ascii="Times New Roman" w:hAnsi="Times New Roman"/>
          <w:sz w:val="24"/>
          <w:szCs w:val="24"/>
        </w:rPr>
        <w:tab/>
        <w:t xml:space="preserve">Smluvní strany se zavazují, že při plnění závazků a povinností vyplývajících z této smlouvy budou vždy postupovat a vystupovat ve vzájemné součinnosti a jednat tak, </w:t>
      </w:r>
      <w:r w:rsidRPr="00381F96">
        <w:rPr>
          <w:rFonts w:ascii="Times New Roman" w:hAnsi="Times New Roman"/>
          <w:sz w:val="24"/>
          <w:szCs w:val="24"/>
        </w:rPr>
        <w:tab/>
        <w:t>aby bylo zachováno a šířeno dobré jméno druhé strany a vyvarují se takových jednání, která by mohla ohrozit či poškodit dobré jméno druhé smluvní strany. Dále se zavazují, že žádná ze smluvních stran nezamlčí druhé smluvní straně žádnou okolnost, kterou se dozví během realizace práv a povinností vyplývajících z této smlouvy a která by mohla jakýmkoli způsobem ovlivnit nebo změnit záměr předpokládaný touto smlouvou.</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13.3</w:t>
      </w:r>
      <w:r w:rsidRPr="00381F96">
        <w:rPr>
          <w:rFonts w:ascii="Times New Roman" w:hAnsi="Times New Roman"/>
          <w:sz w:val="24"/>
          <w:szCs w:val="24"/>
        </w:rPr>
        <w:tab/>
        <w:t xml:space="preserve">Kupující je oprávněn pozastavit platby či jednostranně započíst proti pohledávkám </w:t>
      </w:r>
      <w:r w:rsidRPr="00381F96">
        <w:rPr>
          <w:rFonts w:ascii="Times New Roman" w:hAnsi="Times New Roman"/>
          <w:sz w:val="24"/>
          <w:szCs w:val="24"/>
        </w:rPr>
        <w:tab/>
        <w:t xml:space="preserve">prodávajícího kteroukoli z plateb z důvodu: </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 xml:space="preserve">(a) prodlení prodávajícího s plněním jeho povinností, </w:t>
      </w:r>
    </w:p>
    <w:p w:rsidR="00D52D85" w:rsidRPr="00381F96" w:rsidRDefault="00D52D85" w:rsidP="000F2A1E">
      <w:pPr>
        <w:spacing w:line="280" w:lineRule="atLeast"/>
        <w:ind w:left="709" w:hanging="709"/>
        <w:rPr>
          <w:rFonts w:ascii="Times New Roman" w:hAnsi="Times New Roman"/>
          <w:sz w:val="24"/>
          <w:szCs w:val="24"/>
        </w:rPr>
      </w:pPr>
      <w:r w:rsidRPr="00381F96">
        <w:rPr>
          <w:rFonts w:ascii="Times New Roman" w:hAnsi="Times New Roman"/>
          <w:sz w:val="24"/>
          <w:szCs w:val="24"/>
        </w:rPr>
        <w:tab/>
        <w:t xml:space="preserve">(b) oprávněných nároků vznesených třetími stranami v souvislosti s neplněním povinností </w:t>
      </w:r>
      <w:r w:rsidRPr="00381F96">
        <w:rPr>
          <w:rFonts w:ascii="Times New Roman" w:hAnsi="Times New Roman"/>
          <w:sz w:val="24"/>
          <w:szCs w:val="24"/>
        </w:rPr>
        <w:tab/>
        <w:t xml:space="preserve">prodávajícím, </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lastRenderedPageBreak/>
        <w:tab/>
        <w:t>(c) škody způsobené kupujícímu,</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ab/>
        <w:t xml:space="preserve">(d) opakovaného neplnění povinností ze strany prodávajícího, nebo </w:t>
      </w:r>
    </w:p>
    <w:p w:rsidR="00D52D85" w:rsidRPr="00381F96" w:rsidRDefault="00D52D85" w:rsidP="005F2BD7">
      <w:pPr>
        <w:spacing w:line="280" w:lineRule="atLeast"/>
        <w:ind w:left="720" w:hanging="720"/>
        <w:rPr>
          <w:rFonts w:ascii="Times New Roman" w:hAnsi="Times New Roman"/>
          <w:sz w:val="24"/>
          <w:szCs w:val="24"/>
        </w:rPr>
      </w:pPr>
      <w:r w:rsidRPr="00381F96">
        <w:rPr>
          <w:rFonts w:ascii="Times New Roman" w:hAnsi="Times New Roman"/>
          <w:sz w:val="24"/>
          <w:szCs w:val="24"/>
        </w:rPr>
        <w:tab/>
        <w:t xml:space="preserve">(e) v případě existence jakýchkoliv oprávněných finančních či jiných nároků kupujícího vůči prodávajícímu. </w:t>
      </w:r>
    </w:p>
    <w:p w:rsidR="00D52D85" w:rsidRPr="00381F96" w:rsidRDefault="00D52D85" w:rsidP="00C76EC6">
      <w:pPr>
        <w:spacing w:line="280" w:lineRule="atLeast"/>
        <w:ind w:left="675" w:hanging="675"/>
        <w:rPr>
          <w:rFonts w:ascii="Times New Roman" w:hAnsi="Times New Roman"/>
          <w:sz w:val="24"/>
          <w:szCs w:val="24"/>
        </w:rPr>
      </w:pPr>
      <w:r w:rsidRPr="00381F96">
        <w:rPr>
          <w:rFonts w:ascii="Times New Roman" w:hAnsi="Times New Roman"/>
          <w:sz w:val="24"/>
          <w:szCs w:val="24"/>
        </w:rPr>
        <w:t>13.4</w:t>
      </w:r>
      <w:r w:rsidRPr="00381F96">
        <w:rPr>
          <w:rFonts w:ascii="Times New Roman" w:hAnsi="Times New Roman"/>
          <w:sz w:val="24"/>
          <w:szCs w:val="24"/>
        </w:rPr>
        <w:tab/>
        <w:t>Prodávající není oprávněn započíst žádnou svou pohledávku proti pohledávce kupujícího z této smlouvy.</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13.5</w:t>
      </w:r>
      <w:r w:rsidRPr="00381F96">
        <w:rPr>
          <w:rFonts w:ascii="Times New Roman" w:hAnsi="Times New Roman"/>
          <w:sz w:val="24"/>
          <w:szCs w:val="24"/>
        </w:rPr>
        <w:tab/>
        <w:t>Prodávající souhlasí se zveřejněním údajů uvedených ve smlouvě v souladu se zákonem č. 106/1999 Sb., o svobodném přístupu k informacím, ve znění pozdějších předpisů.</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13.6</w:t>
      </w:r>
      <w:r w:rsidRPr="00381F96">
        <w:rPr>
          <w:rFonts w:ascii="Times New Roman" w:hAnsi="Times New Roman"/>
          <w:sz w:val="24"/>
          <w:szCs w:val="24"/>
        </w:rPr>
        <w:tab/>
        <w:t>Prodávající nemůže bez souhlasu kupujícího postoupit práva a povinnosti plynoucí ze smlouvy třetí osobě.</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 xml:space="preserve">13.7 </w:t>
      </w:r>
      <w:r w:rsidRPr="00381F96">
        <w:rPr>
          <w:rFonts w:ascii="Times New Roman" w:hAnsi="Times New Roman"/>
          <w:sz w:val="24"/>
          <w:szCs w:val="24"/>
        </w:rPr>
        <w:tab/>
        <w:t>Ukáže-li se nebo stane-li se v budoucnosti některé ustanovení této smlouvy neplatným, nevynutitelným nebo zdánlivým, nebude tím dotčena platnost, vymahatelnost ani existence jakéhokoliv jiného ustanovení této smlouvy, pokud z povahy, obsahu nebo okolností, za jakých bylo takové ustanovení přijato, nevyplývá, že tuto část nelze oddělit od ostatních ustanovení, aniž by se stala nevynutitelnou, neplatnou nebo zdánlivou celá smlouva. V takovém případě se strany zavazují bez zbytečného odkladu nahradit takové vadné (neplatné, nevynutitelné nebo zdánlivé) ustanovení smlouvy ustanovením, které bude platné a vymahatelné, a kterým bude co nejlépe dosaženo účelu, kterého strany původně zamýšlely vadným ustanovením docílit.</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13.8.</w:t>
      </w:r>
      <w:r w:rsidRPr="00381F96">
        <w:rPr>
          <w:rFonts w:ascii="Times New Roman" w:hAnsi="Times New Roman"/>
          <w:sz w:val="24"/>
          <w:szCs w:val="24"/>
        </w:rPr>
        <w:tab/>
        <w:t>Nestanoví-li tato smlouva výslovně jinak, veškeré změny závazků z této smlouvy včetně sjednání dalších závazků, které souvisí se závazky z této smlouvy (především sjednání smluvních pokut a zajištění dluhů) musí být provedeny v písemné formě a podepsány oběma stranami; následné zhojení nedostatku formy ve smyslu ustanovení § 582 odst. 1 není přitom vyloučeno. Možnost nahrazení podpisu mechanickými prostředky se vylučuje. Smluvní strany se dohodly, že nabídka na změnu smlouvy nemůže být přijata s dodatky, výhradami, omezeními či jinými změnami, a to i v případě, že tyto odchylky mění obsah nabídky pouze nepodstatně.</w:t>
      </w:r>
    </w:p>
    <w:p w:rsidR="00D52D85" w:rsidRPr="00381F96" w:rsidRDefault="00D52D85" w:rsidP="007A40C4">
      <w:pPr>
        <w:spacing w:line="280" w:lineRule="atLeast"/>
        <w:ind w:left="709" w:hanging="709"/>
        <w:rPr>
          <w:rFonts w:ascii="Times New Roman" w:hAnsi="Times New Roman"/>
          <w:sz w:val="24"/>
          <w:szCs w:val="24"/>
        </w:rPr>
      </w:pPr>
      <w:r w:rsidRPr="00381F96">
        <w:rPr>
          <w:rFonts w:ascii="Times New Roman" w:hAnsi="Times New Roman"/>
          <w:sz w:val="24"/>
          <w:szCs w:val="24"/>
        </w:rPr>
        <w:t>13.9</w:t>
      </w:r>
      <w:r w:rsidRPr="00381F96">
        <w:rPr>
          <w:rFonts w:ascii="Times New Roman" w:hAnsi="Times New Roman"/>
          <w:sz w:val="24"/>
          <w:szCs w:val="24"/>
        </w:rPr>
        <w:tab/>
        <w:t>Prodávající se zavazuje poskytovat kupujícímu součinnost při uveřejňování informací dle § 147a zákona.</w:t>
      </w:r>
    </w:p>
    <w:p w:rsidR="00D52D85" w:rsidRPr="00381F96" w:rsidRDefault="00D52D85" w:rsidP="007A40C4">
      <w:pPr>
        <w:spacing w:line="280" w:lineRule="atLeast"/>
        <w:rPr>
          <w:rFonts w:ascii="Times New Roman" w:hAnsi="Times New Roman"/>
          <w:sz w:val="24"/>
          <w:szCs w:val="24"/>
        </w:rPr>
      </w:pPr>
      <w:r w:rsidRPr="00381F96">
        <w:rPr>
          <w:rFonts w:ascii="Times New Roman" w:hAnsi="Times New Roman"/>
          <w:sz w:val="24"/>
          <w:szCs w:val="24"/>
        </w:rPr>
        <w:t>13.10</w:t>
      </w:r>
      <w:r w:rsidRPr="00381F96">
        <w:rPr>
          <w:rFonts w:ascii="Times New Roman" w:hAnsi="Times New Roman"/>
          <w:sz w:val="24"/>
          <w:szCs w:val="24"/>
        </w:rPr>
        <w:tab/>
        <w:t>Nestanoví-li tato smlouva výslovně jinak, tato smlouva zavazuje právní nástupce stran.</w:t>
      </w:r>
    </w:p>
    <w:p w:rsidR="00D31A61" w:rsidRPr="00381F96" w:rsidRDefault="00D52D85" w:rsidP="002B2A43">
      <w:pPr>
        <w:spacing w:line="280" w:lineRule="atLeast"/>
        <w:jc w:val="center"/>
        <w:rPr>
          <w:rFonts w:ascii="Times New Roman" w:hAnsi="Times New Roman"/>
          <w:b/>
          <w:sz w:val="24"/>
          <w:szCs w:val="24"/>
        </w:rPr>
      </w:pPr>
      <w:r w:rsidRPr="00381F96">
        <w:rPr>
          <w:rFonts w:ascii="Times New Roman" w:hAnsi="Times New Roman"/>
          <w:b/>
          <w:sz w:val="24"/>
          <w:szCs w:val="24"/>
        </w:rPr>
        <w:t>14.</w:t>
      </w:r>
      <w:r w:rsidR="00D31A61" w:rsidRPr="00381F96">
        <w:rPr>
          <w:rFonts w:ascii="Times New Roman" w:hAnsi="Times New Roman"/>
          <w:b/>
          <w:sz w:val="24"/>
          <w:szCs w:val="24"/>
        </w:rPr>
        <w:t xml:space="preserve"> </w:t>
      </w:r>
      <w:r w:rsidR="00D31A61" w:rsidRPr="00381F96">
        <w:rPr>
          <w:rFonts w:ascii="Times New Roman" w:hAnsi="Times New Roman"/>
          <w:b/>
          <w:sz w:val="24"/>
          <w:szCs w:val="24"/>
        </w:rPr>
        <w:tab/>
        <w:t>Záruka integrity</w:t>
      </w:r>
    </w:p>
    <w:p w:rsidR="00D31A61" w:rsidRPr="00381F96" w:rsidRDefault="00D31A61" w:rsidP="00D31A61">
      <w:pPr>
        <w:autoSpaceDE w:val="0"/>
        <w:autoSpaceDN w:val="0"/>
        <w:adjustRightInd w:val="0"/>
        <w:ind w:left="720" w:hanging="720"/>
        <w:rPr>
          <w:rFonts w:ascii="Times New Roman" w:hAnsi="Times New Roman"/>
          <w:color w:val="000000"/>
          <w:sz w:val="24"/>
          <w:szCs w:val="24"/>
        </w:rPr>
      </w:pPr>
      <w:r w:rsidRPr="00381F96">
        <w:rPr>
          <w:rFonts w:ascii="Times New Roman" w:hAnsi="Times New Roman"/>
          <w:sz w:val="24"/>
          <w:szCs w:val="24"/>
        </w:rPr>
        <w:t>14.1</w:t>
      </w:r>
      <w:r w:rsidRPr="00381F96">
        <w:rPr>
          <w:rFonts w:ascii="Times New Roman" w:hAnsi="Times New Roman"/>
          <w:b/>
          <w:sz w:val="24"/>
          <w:szCs w:val="24"/>
        </w:rPr>
        <w:tab/>
      </w:r>
      <w:r w:rsidRPr="00381F96">
        <w:rPr>
          <w:rFonts w:ascii="Times New Roman" w:hAnsi="Times New Roman"/>
          <w:color w:val="000000"/>
          <w:sz w:val="24"/>
          <w:szCs w:val="24"/>
        </w:rPr>
        <w:t xml:space="preserve">Dodavatel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 a současně dává záruku, že se ani po uzavření smlouvy se zadavatelem žádného obdobného jednání nedopustí. </w:t>
      </w:r>
      <w:r w:rsidR="00CF06A6" w:rsidRPr="00381F96">
        <w:rPr>
          <w:rFonts w:ascii="Times New Roman" w:hAnsi="Times New Roman"/>
          <w:color w:val="000000"/>
          <w:sz w:val="24"/>
          <w:szCs w:val="24"/>
        </w:rPr>
        <w:t>Z</w:t>
      </w:r>
      <w:r w:rsidRPr="00381F96">
        <w:rPr>
          <w:rFonts w:ascii="Times New Roman" w:hAnsi="Times New Roman"/>
          <w:color w:val="000000"/>
          <w:sz w:val="24"/>
          <w:szCs w:val="24"/>
        </w:rPr>
        <w:t>adavatel</w:t>
      </w:r>
      <w:r w:rsidR="00CF06A6" w:rsidRPr="00381F96">
        <w:rPr>
          <w:rFonts w:ascii="Times New Roman" w:hAnsi="Times New Roman"/>
          <w:color w:val="000000"/>
          <w:sz w:val="24"/>
          <w:szCs w:val="24"/>
        </w:rPr>
        <w:t xml:space="preserve"> může</w:t>
      </w:r>
      <w:r w:rsidRPr="00381F96">
        <w:rPr>
          <w:rFonts w:ascii="Times New Roman" w:hAnsi="Times New Roman"/>
          <w:color w:val="000000"/>
          <w:sz w:val="24"/>
          <w:szCs w:val="24"/>
        </w:rPr>
        <w:t xml:space="preserve"> odstoupit od smlouvy</w:t>
      </w:r>
      <w:r w:rsidR="00CF06A6" w:rsidRPr="00381F96">
        <w:rPr>
          <w:rFonts w:ascii="Times New Roman" w:hAnsi="Times New Roman"/>
          <w:color w:val="000000"/>
          <w:sz w:val="24"/>
          <w:szCs w:val="24"/>
        </w:rPr>
        <w:t xml:space="preserve"> s okamžitou platností</w:t>
      </w:r>
      <w:r w:rsidRPr="00381F96">
        <w:rPr>
          <w:rFonts w:ascii="Times New Roman" w:hAnsi="Times New Roman"/>
          <w:color w:val="000000"/>
          <w:sz w:val="24"/>
          <w:szCs w:val="24"/>
        </w:rPr>
        <w:t xml:space="preserve">, jestliže se prohlášení </w:t>
      </w:r>
      <w:r w:rsidRPr="00381F96">
        <w:rPr>
          <w:rFonts w:ascii="Times New Roman" w:hAnsi="Times New Roman"/>
          <w:color w:val="000000"/>
          <w:sz w:val="24"/>
          <w:szCs w:val="24"/>
        </w:rPr>
        <w:lastRenderedPageBreak/>
        <w:t>dodavatele o integritě ukáže být nepravdivým nebo jestliže dodavatel poruší záruku integrity po uzavření smlouvy se zadavatelem.</w:t>
      </w:r>
    </w:p>
    <w:p w:rsidR="00D52D85" w:rsidRPr="00381F96" w:rsidRDefault="00D31A61" w:rsidP="002B2A43">
      <w:pPr>
        <w:spacing w:line="280" w:lineRule="atLeast"/>
        <w:jc w:val="center"/>
        <w:rPr>
          <w:rFonts w:ascii="Times New Roman" w:hAnsi="Times New Roman"/>
          <w:b/>
          <w:sz w:val="24"/>
          <w:szCs w:val="24"/>
        </w:rPr>
      </w:pPr>
      <w:r w:rsidRPr="00381F96">
        <w:rPr>
          <w:rFonts w:ascii="Times New Roman" w:hAnsi="Times New Roman"/>
          <w:b/>
          <w:sz w:val="24"/>
          <w:szCs w:val="24"/>
        </w:rPr>
        <w:t xml:space="preserve">15. </w:t>
      </w:r>
      <w:r w:rsidRPr="00381F96">
        <w:rPr>
          <w:rFonts w:ascii="Times New Roman" w:hAnsi="Times New Roman"/>
          <w:b/>
          <w:sz w:val="24"/>
          <w:szCs w:val="24"/>
        </w:rPr>
        <w:tab/>
      </w:r>
      <w:r w:rsidR="00D52D85" w:rsidRPr="00381F96">
        <w:rPr>
          <w:rFonts w:ascii="Times New Roman" w:hAnsi="Times New Roman"/>
          <w:b/>
          <w:sz w:val="24"/>
          <w:szCs w:val="24"/>
        </w:rPr>
        <w:t>Závěrečná ustanovení</w:t>
      </w:r>
    </w:p>
    <w:p w:rsidR="00840BB3" w:rsidRPr="00381F96" w:rsidRDefault="00D52D85" w:rsidP="00840BB3">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.1</w:t>
      </w:r>
      <w:r w:rsidRPr="00381F96">
        <w:rPr>
          <w:rFonts w:ascii="Times New Roman" w:hAnsi="Times New Roman"/>
          <w:sz w:val="24"/>
          <w:szCs w:val="24"/>
        </w:rPr>
        <w:tab/>
      </w:r>
      <w:r w:rsidR="00840BB3" w:rsidRPr="00381F96">
        <w:rPr>
          <w:rFonts w:ascii="Times New Roman" w:hAnsi="Times New Roman"/>
          <w:sz w:val="24"/>
          <w:szCs w:val="24"/>
        </w:rPr>
        <w:t>Tato smlouva nabývá platnosti dnem podpisu poslední smluvní strany a účinnosti nabývá nejdříve dnem uveřejnění v registru smluv podle zákona o registru smluv.</w:t>
      </w:r>
      <w:r w:rsidRPr="00381F96">
        <w:rPr>
          <w:rFonts w:ascii="Times New Roman" w:hAnsi="Times New Roman"/>
          <w:sz w:val="24"/>
          <w:szCs w:val="24"/>
        </w:rPr>
        <w:t xml:space="preserve"> </w:t>
      </w:r>
      <w:r w:rsidR="00840BB3" w:rsidRPr="00381F96">
        <w:rPr>
          <w:rFonts w:ascii="Times New Roman" w:hAnsi="Times New Roman"/>
          <w:sz w:val="24"/>
          <w:szCs w:val="24"/>
        </w:rPr>
        <w:t xml:space="preserve">Obě smluvní strany zároveň prohlašují, že informovaly druhou smluvní stranu o obsahu jejich obchodního tajemství, že rozsah zveřejnění projednaly a že s tímto souhlasí. Smluvní strany se zároveň zavazují před uveřejnění obsahu smlouvy důsledně znečitelnit údaje, které nelze zveřejnit ve smyslu citovaného zákona. Zaslání smlouvy do registru smluv zajistí </w:t>
      </w:r>
      <w:r w:rsidR="00840BB3" w:rsidRPr="00381F96">
        <w:rPr>
          <w:rFonts w:ascii="Times New Roman" w:hAnsi="Times New Roman"/>
          <w:sz w:val="24"/>
          <w:szCs w:val="24"/>
          <w:u w:val="single"/>
        </w:rPr>
        <w:t>HLKS</w:t>
      </w:r>
      <w:r w:rsidR="00840BB3" w:rsidRPr="00381F96">
        <w:rPr>
          <w:rFonts w:ascii="Times New Roman" w:hAnsi="Times New Roman"/>
          <w:sz w:val="24"/>
          <w:szCs w:val="24"/>
        </w:rPr>
        <w:t xml:space="preserve"> neprodleně po podpisu smlouvy. </w:t>
      </w:r>
      <w:r w:rsidR="00840BB3" w:rsidRPr="00381F96">
        <w:rPr>
          <w:rFonts w:ascii="Times New Roman" w:hAnsi="Times New Roman"/>
          <w:sz w:val="24"/>
          <w:szCs w:val="24"/>
          <w:u w:val="single"/>
        </w:rPr>
        <w:t>HLKS</w:t>
      </w:r>
      <w:r w:rsidR="00840BB3" w:rsidRPr="00381F96">
        <w:rPr>
          <w:rFonts w:ascii="Times New Roman" w:hAnsi="Times New Roman"/>
          <w:sz w:val="24"/>
          <w:szCs w:val="24"/>
        </w:rPr>
        <w:t xml:space="preserve"> se současně zavazuje informovat druhou smluvní stranu o provedení uveřejnění tak, že zašle druhé smluvní straně kopii potvrzení správce registru smluv o uveřejnění smlouvy bez zbytečného odkladu poté, kdy sama potvrzení obdrží, popř. již v průvodním formuláři vyplní příslušnou kolonku s ID datové schránky druhé smluvní strany.“</w:t>
      </w:r>
    </w:p>
    <w:p w:rsidR="00840BB3"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.2</w:t>
      </w:r>
      <w:r w:rsidRPr="00381F96">
        <w:rPr>
          <w:rFonts w:ascii="Times New Roman" w:hAnsi="Times New Roman"/>
          <w:sz w:val="24"/>
          <w:szCs w:val="24"/>
        </w:rPr>
        <w:tab/>
      </w:r>
      <w:r w:rsidR="00840BB3" w:rsidRPr="00381F96">
        <w:rPr>
          <w:rFonts w:ascii="Times New Roman" w:hAnsi="Times New Roman"/>
          <w:sz w:val="24"/>
          <w:szCs w:val="24"/>
        </w:rPr>
        <w:t>Veškeré změny smlouvy lze provádět pouze formou vzestupně číslovaných písemných dodatků, odsouhlasených oběma smluvními stranami. Jiné zápisy, protokoly, oznámení apod. se za změnu smlouvy nepovažují.</w:t>
      </w:r>
    </w:p>
    <w:p w:rsidR="00D52D85" w:rsidRPr="00381F96" w:rsidRDefault="00840BB3" w:rsidP="00840BB3">
      <w:pPr>
        <w:spacing w:line="280" w:lineRule="atLeast"/>
        <w:ind w:left="675" w:hanging="675"/>
        <w:rPr>
          <w:rFonts w:ascii="Times New Roman" w:hAnsi="Times New Roman"/>
          <w:sz w:val="24"/>
          <w:szCs w:val="24"/>
        </w:rPr>
      </w:pPr>
      <w:r w:rsidRPr="00381F96">
        <w:rPr>
          <w:rFonts w:ascii="Times New Roman" w:hAnsi="Times New Roman"/>
          <w:sz w:val="24"/>
          <w:szCs w:val="24"/>
        </w:rPr>
        <w:t>15.3</w:t>
      </w:r>
      <w:r w:rsidRPr="00381F96">
        <w:rPr>
          <w:rFonts w:ascii="Times New Roman" w:hAnsi="Times New Roman"/>
          <w:sz w:val="24"/>
          <w:szCs w:val="24"/>
        </w:rPr>
        <w:tab/>
      </w:r>
      <w:r w:rsidR="00D52D85" w:rsidRPr="00381F96">
        <w:rPr>
          <w:rFonts w:ascii="Times New Roman" w:hAnsi="Times New Roman"/>
          <w:sz w:val="24"/>
          <w:szCs w:val="24"/>
        </w:rPr>
        <w:t xml:space="preserve">Smlouva je vyhotovena ve 2 stejnopisech, z nichž 1 stejnopis obdrží kupující a 1 stejnopis obdrží prodávající. </w:t>
      </w:r>
    </w:p>
    <w:p w:rsidR="00D52D85" w:rsidRPr="00381F96" w:rsidRDefault="00D52D85" w:rsidP="002B2A43">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w:t>
      </w:r>
      <w:r w:rsidR="00840BB3" w:rsidRPr="00381F96">
        <w:rPr>
          <w:rFonts w:ascii="Times New Roman" w:hAnsi="Times New Roman"/>
          <w:sz w:val="24"/>
          <w:szCs w:val="24"/>
        </w:rPr>
        <w:t>4</w:t>
      </w:r>
      <w:r w:rsidRPr="00381F96">
        <w:rPr>
          <w:rFonts w:ascii="Times New Roman" w:hAnsi="Times New Roman"/>
          <w:sz w:val="24"/>
          <w:szCs w:val="24"/>
        </w:rPr>
        <w:tab/>
        <w:t xml:space="preserve">Ve věcech smlouvou výslovně neupravených se právní vztahy z ní vznikající a </w:t>
      </w:r>
      <w:r w:rsidRPr="00381F96">
        <w:rPr>
          <w:rFonts w:ascii="Times New Roman" w:hAnsi="Times New Roman"/>
          <w:sz w:val="24"/>
          <w:szCs w:val="24"/>
        </w:rPr>
        <w:tab/>
        <w:t>vyplývající řídí příslušnými ustanoveními občanského zákoníku (zákon č. 89/2012 Sb., občanský zákoník, v platném znění) a ostatními obecně závaznými právními předpisy.</w:t>
      </w:r>
    </w:p>
    <w:p w:rsidR="00D52D85" w:rsidRPr="00381F96" w:rsidRDefault="00D52D85" w:rsidP="00101B0C">
      <w:pPr>
        <w:spacing w:line="280" w:lineRule="atLeast"/>
        <w:ind w:left="675" w:hanging="675"/>
        <w:rPr>
          <w:rFonts w:ascii="Times New Roman" w:hAnsi="Times New Roman"/>
          <w:sz w:val="24"/>
          <w:szCs w:val="24"/>
        </w:rPr>
      </w:pPr>
      <w:r w:rsidRPr="00381F96">
        <w:rPr>
          <w:rFonts w:ascii="Times New Roman" w:hAnsi="Times New Roman"/>
          <w:sz w:val="24"/>
          <w:szCs w:val="24"/>
        </w:rPr>
        <w:t>1</w:t>
      </w:r>
      <w:r w:rsidR="00D31A61" w:rsidRPr="00381F96">
        <w:rPr>
          <w:rFonts w:ascii="Times New Roman" w:hAnsi="Times New Roman"/>
          <w:sz w:val="24"/>
          <w:szCs w:val="24"/>
        </w:rPr>
        <w:t>5</w:t>
      </w:r>
      <w:r w:rsidRPr="00381F96">
        <w:rPr>
          <w:rFonts w:ascii="Times New Roman" w:hAnsi="Times New Roman"/>
          <w:sz w:val="24"/>
          <w:szCs w:val="24"/>
        </w:rPr>
        <w:t>.</w:t>
      </w:r>
      <w:r w:rsidR="00840BB3" w:rsidRPr="00381F96">
        <w:rPr>
          <w:rFonts w:ascii="Times New Roman" w:hAnsi="Times New Roman"/>
          <w:sz w:val="24"/>
          <w:szCs w:val="24"/>
        </w:rPr>
        <w:t>5</w:t>
      </w:r>
      <w:r w:rsidRPr="00381F96">
        <w:rPr>
          <w:rFonts w:ascii="Times New Roman" w:hAnsi="Times New Roman"/>
          <w:sz w:val="24"/>
          <w:szCs w:val="24"/>
        </w:rPr>
        <w:tab/>
        <w:t>Smluvní strany prohlašují, že smlouvu před jejím podpisem přečetly, řádně projednaly a s jejím obsahem bez výhrad souhlasí. Smlouva je vyjádřením jejich pravé, skutečné, svobodné a vážné vůle. Na důkaz pravosti a pravdivosti těchto prohlášení připojují oprávnění zástupci smluvních stran své vlastnoruční podpisy.</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 xml:space="preserve">     V Karlově Studánce dne…… 201</w:t>
      </w:r>
      <w:r w:rsidR="00840BB3" w:rsidRPr="00381F96">
        <w:rPr>
          <w:rFonts w:ascii="Times New Roman" w:hAnsi="Times New Roman"/>
          <w:sz w:val="24"/>
          <w:szCs w:val="24"/>
        </w:rPr>
        <w:t>8</w:t>
      </w:r>
      <w:r w:rsidRPr="00381F96">
        <w:rPr>
          <w:rFonts w:ascii="Times New Roman" w:hAnsi="Times New Roman"/>
          <w:sz w:val="24"/>
          <w:szCs w:val="24"/>
        </w:rPr>
        <w:tab/>
      </w:r>
      <w:r w:rsidRPr="00381F96">
        <w:rPr>
          <w:rFonts w:ascii="Times New Roman" w:hAnsi="Times New Roman"/>
          <w:sz w:val="24"/>
          <w:szCs w:val="24"/>
        </w:rPr>
        <w:tab/>
      </w:r>
      <w:r w:rsidR="00381F96">
        <w:rPr>
          <w:rFonts w:ascii="Times New Roman" w:hAnsi="Times New Roman"/>
          <w:sz w:val="24"/>
          <w:szCs w:val="24"/>
        </w:rPr>
        <w:tab/>
      </w:r>
      <w:r w:rsidRPr="00381F96">
        <w:rPr>
          <w:rFonts w:ascii="Times New Roman" w:hAnsi="Times New Roman"/>
          <w:sz w:val="24"/>
          <w:szCs w:val="24"/>
        </w:rPr>
        <w:t>V………….dne…….201</w:t>
      </w:r>
      <w:r w:rsidR="00840BB3" w:rsidRPr="00381F96">
        <w:rPr>
          <w:rFonts w:ascii="Times New Roman" w:hAnsi="Times New Roman"/>
          <w:sz w:val="24"/>
          <w:szCs w:val="24"/>
        </w:rPr>
        <w:t>8</w:t>
      </w: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 xml:space="preserve">    za kupujícího</w:t>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Pr="00381F96">
        <w:rPr>
          <w:rFonts w:ascii="Times New Roman" w:hAnsi="Times New Roman"/>
          <w:sz w:val="24"/>
          <w:szCs w:val="24"/>
        </w:rPr>
        <w:tab/>
      </w:r>
      <w:r w:rsidR="00381F96">
        <w:rPr>
          <w:rFonts w:ascii="Times New Roman" w:hAnsi="Times New Roman"/>
          <w:sz w:val="24"/>
          <w:szCs w:val="24"/>
        </w:rPr>
        <w:tab/>
      </w:r>
      <w:r w:rsidRPr="00381F96">
        <w:rPr>
          <w:rFonts w:ascii="Times New Roman" w:hAnsi="Times New Roman"/>
          <w:sz w:val="24"/>
          <w:szCs w:val="24"/>
        </w:rPr>
        <w:t>za prodávajícího</w:t>
      </w:r>
    </w:p>
    <w:p w:rsidR="00D52D85" w:rsidRPr="00381F96" w:rsidRDefault="00D52D85" w:rsidP="002B2A43">
      <w:pPr>
        <w:spacing w:line="280" w:lineRule="atLeast"/>
        <w:rPr>
          <w:rFonts w:ascii="Times New Roman" w:hAnsi="Times New Roman"/>
          <w:sz w:val="24"/>
          <w:szCs w:val="24"/>
        </w:rPr>
      </w:pPr>
    </w:p>
    <w:p w:rsidR="00D52D85" w:rsidRPr="00381F96" w:rsidRDefault="00D52D85" w:rsidP="002B2A43">
      <w:pPr>
        <w:spacing w:line="280" w:lineRule="atLeast"/>
        <w:rPr>
          <w:rFonts w:ascii="Times New Roman" w:hAnsi="Times New Roman"/>
          <w:sz w:val="24"/>
          <w:szCs w:val="24"/>
        </w:rPr>
      </w:pPr>
    </w:p>
    <w:p w:rsidR="00D52D85" w:rsidRPr="00381F96" w:rsidRDefault="00D52D85" w:rsidP="002B2A43">
      <w:pPr>
        <w:spacing w:line="280" w:lineRule="atLeast"/>
        <w:rPr>
          <w:rFonts w:ascii="Times New Roman" w:hAnsi="Times New Roman"/>
          <w:sz w:val="24"/>
          <w:szCs w:val="24"/>
        </w:rPr>
      </w:pPr>
      <w:r w:rsidRPr="00381F96">
        <w:rPr>
          <w:rFonts w:ascii="Times New Roman" w:hAnsi="Times New Roman"/>
          <w:sz w:val="24"/>
          <w:szCs w:val="24"/>
        </w:rPr>
        <w:t>……………………………………………</w:t>
      </w:r>
      <w:r w:rsidRPr="00381F96">
        <w:rPr>
          <w:rFonts w:ascii="Times New Roman" w:hAnsi="Times New Roman"/>
          <w:sz w:val="24"/>
          <w:szCs w:val="24"/>
        </w:rPr>
        <w:tab/>
      </w:r>
      <w:r w:rsidR="00381F96">
        <w:rPr>
          <w:rFonts w:ascii="Times New Roman" w:hAnsi="Times New Roman"/>
          <w:sz w:val="24"/>
          <w:szCs w:val="24"/>
        </w:rPr>
        <w:tab/>
      </w:r>
      <w:r w:rsidRPr="00381F96">
        <w:rPr>
          <w:rFonts w:ascii="Times New Roman" w:hAnsi="Times New Roman"/>
          <w:sz w:val="24"/>
          <w:szCs w:val="24"/>
        </w:rPr>
        <w:t>………………………………………</w:t>
      </w:r>
    </w:p>
    <w:p w:rsidR="00D52D85" w:rsidRPr="00381F96" w:rsidRDefault="00D52D85" w:rsidP="007A40C4">
      <w:pPr>
        <w:spacing w:line="280" w:lineRule="atLeast"/>
        <w:contextualSpacing/>
        <w:rPr>
          <w:rFonts w:ascii="Times New Roman" w:hAnsi="Times New Roman"/>
          <w:sz w:val="24"/>
          <w:szCs w:val="24"/>
        </w:rPr>
      </w:pPr>
      <w:r w:rsidRPr="00381F96">
        <w:rPr>
          <w:rFonts w:ascii="Times New Roman" w:hAnsi="Times New Roman"/>
          <w:b/>
          <w:sz w:val="24"/>
          <w:szCs w:val="24"/>
        </w:rPr>
        <w:t>Horské lázně Karlova Studánka, státní podnik</w:t>
      </w:r>
      <w:r w:rsidRPr="00381F96">
        <w:rPr>
          <w:rFonts w:ascii="Times New Roman" w:hAnsi="Times New Roman"/>
          <w:b/>
          <w:sz w:val="24"/>
          <w:szCs w:val="24"/>
        </w:rPr>
        <w:tab/>
      </w:r>
      <w:r w:rsidRPr="00381F96">
        <w:rPr>
          <w:rFonts w:ascii="Times New Roman" w:hAnsi="Times New Roman"/>
          <w:sz w:val="24"/>
          <w:szCs w:val="24"/>
          <w:highlight w:val="cyan"/>
        </w:rPr>
        <w:t>…….</w:t>
      </w:r>
    </w:p>
    <w:p w:rsidR="00D52D85" w:rsidRPr="00381F96" w:rsidRDefault="00840BB3" w:rsidP="00CF06A6">
      <w:pPr>
        <w:rPr>
          <w:rFonts w:ascii="Times New Roman" w:hAnsi="Times New Roman"/>
          <w:sz w:val="24"/>
          <w:szCs w:val="24"/>
        </w:rPr>
      </w:pPr>
      <w:r w:rsidRPr="00381F96">
        <w:rPr>
          <w:rFonts w:ascii="Times New Roman" w:hAnsi="Times New Roman"/>
          <w:sz w:val="24"/>
          <w:szCs w:val="24"/>
        </w:rPr>
        <w:t>Ing. Jan Poštulka</w:t>
      </w:r>
      <w:r w:rsidR="00D52D85" w:rsidRPr="00381F96">
        <w:rPr>
          <w:rFonts w:ascii="Times New Roman" w:hAnsi="Times New Roman"/>
          <w:sz w:val="24"/>
          <w:szCs w:val="24"/>
        </w:rPr>
        <w:t>, ředitel</w:t>
      </w:r>
      <w:r w:rsidR="00B363C7" w:rsidRPr="00381F96">
        <w:rPr>
          <w:rFonts w:ascii="Times New Roman" w:hAnsi="Times New Roman"/>
          <w:sz w:val="24"/>
          <w:szCs w:val="24"/>
        </w:rPr>
        <w:t xml:space="preserve"> podniku</w:t>
      </w:r>
      <w:r w:rsidR="00D52D85" w:rsidRPr="00381F96">
        <w:rPr>
          <w:rFonts w:ascii="Times New Roman" w:hAnsi="Times New Roman"/>
          <w:sz w:val="24"/>
          <w:szCs w:val="24"/>
        </w:rPr>
        <w:tab/>
      </w:r>
      <w:r w:rsidR="00D52D85" w:rsidRPr="00381F96">
        <w:rPr>
          <w:rFonts w:ascii="Times New Roman" w:hAnsi="Times New Roman"/>
          <w:sz w:val="24"/>
          <w:szCs w:val="24"/>
        </w:rPr>
        <w:tab/>
      </w:r>
      <w:r w:rsidRPr="00381F96">
        <w:rPr>
          <w:rFonts w:ascii="Times New Roman" w:hAnsi="Times New Roman"/>
          <w:sz w:val="24"/>
          <w:szCs w:val="24"/>
        </w:rPr>
        <w:tab/>
      </w:r>
      <w:r w:rsidR="00381F96">
        <w:rPr>
          <w:rFonts w:ascii="Times New Roman" w:hAnsi="Times New Roman"/>
          <w:sz w:val="24"/>
          <w:szCs w:val="24"/>
        </w:rPr>
        <w:tab/>
      </w:r>
      <w:r w:rsidR="00D52D85" w:rsidRPr="00381F96">
        <w:rPr>
          <w:rFonts w:ascii="Times New Roman" w:hAnsi="Times New Roman"/>
          <w:sz w:val="24"/>
          <w:szCs w:val="24"/>
          <w:highlight w:val="cyan"/>
        </w:rPr>
        <w:t>…….</w:t>
      </w:r>
    </w:p>
    <w:sectPr w:rsidR="00D52D85" w:rsidRPr="00381F96" w:rsidSect="001607A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CC" w:rsidRDefault="003210CC" w:rsidP="002D0F96">
      <w:pPr>
        <w:spacing w:after="0" w:line="240" w:lineRule="auto"/>
      </w:pPr>
      <w:r>
        <w:separator/>
      </w:r>
    </w:p>
  </w:endnote>
  <w:endnote w:type="continuationSeparator" w:id="0">
    <w:p w:rsidR="003210CC" w:rsidRDefault="003210CC" w:rsidP="002D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CC" w:rsidRDefault="003210CC" w:rsidP="002D0F96">
      <w:pPr>
        <w:spacing w:after="0" w:line="240" w:lineRule="auto"/>
      </w:pPr>
      <w:r>
        <w:separator/>
      </w:r>
    </w:p>
  </w:footnote>
  <w:footnote w:type="continuationSeparator" w:id="0">
    <w:p w:rsidR="003210CC" w:rsidRDefault="003210CC" w:rsidP="002D0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D2D" w:rsidRDefault="00E24D2D" w:rsidP="00E24D2D">
    <w:pPr>
      <w:spacing w:after="0"/>
      <w:jc w:val="right"/>
      <w:rPr>
        <w:rFonts w:ascii="Times New Roman" w:hAnsi="Times New Roman"/>
        <w:szCs w:val="20"/>
      </w:rPr>
    </w:pPr>
    <w:r>
      <w:rPr>
        <w:rStyle w:val="CitaceChar"/>
        <w:rFonts w:ascii="Times New Roman" w:hAnsi="Times New Roman"/>
      </w:rPr>
      <w:t>Závazný vzor smlouvy</w:t>
    </w:r>
    <w:r w:rsidRPr="007444C5">
      <w:rPr>
        <w:rFonts w:ascii="Times New Roman" w:hAnsi="Times New Roman"/>
        <w:szCs w:val="20"/>
      </w:rPr>
      <w:t xml:space="preserve"> k zakázce s názvem:</w:t>
    </w:r>
  </w:p>
  <w:p w:rsidR="00E24D2D" w:rsidRPr="007444C5" w:rsidRDefault="00E24D2D" w:rsidP="00E24D2D">
    <w:pPr>
      <w:spacing w:after="0" w:line="240" w:lineRule="auto"/>
      <w:jc w:val="right"/>
      <w:rPr>
        <w:rFonts w:ascii="Times New Roman" w:hAnsi="Times New Roman"/>
      </w:rPr>
    </w:pPr>
    <w:r w:rsidRPr="007444C5">
      <w:rPr>
        <w:rFonts w:ascii="Times New Roman" w:hAnsi="Times New Roman"/>
        <w:b/>
      </w:rPr>
      <w:t>„</w:t>
    </w:r>
    <w:r>
      <w:rPr>
        <w:rFonts w:ascii="Times New Roman" w:hAnsi="Times New Roman"/>
        <w:b/>
      </w:rPr>
      <w:t>ČISTÍCÍ PROSTŘEDKY A JINÉ DROGISTICKÉ ZBOŽÍ</w:t>
    </w:r>
    <w:r w:rsidRPr="007444C5">
      <w:rPr>
        <w:rFonts w:ascii="Times New Roman" w:hAnsi="Times New Roman"/>
        <w:b/>
      </w:rPr>
      <w:t>“</w:t>
    </w:r>
  </w:p>
  <w:p w:rsidR="00E24D2D" w:rsidRDefault="00E24D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cs="Times New Roman" w:hint="default"/>
      </w:rPr>
    </w:lvl>
    <w:lvl w:ilvl="1">
      <w:start w:val="1"/>
      <w:numFmt w:val="decimal"/>
      <w:pStyle w:val="MARIEII"/>
      <w:isLgl/>
      <w:lvlText w:val="%1.%2"/>
      <w:lvlJc w:val="left"/>
      <w:pPr>
        <w:tabs>
          <w:tab w:val="num" w:pos="567"/>
        </w:tabs>
        <w:ind w:left="567" w:hanging="567"/>
      </w:pPr>
      <w:rPr>
        <w:rFonts w:cs="Times New Roman" w:hint="default"/>
      </w:rPr>
    </w:lvl>
    <w:lvl w:ilvl="2">
      <w:start w:val="1"/>
      <w:numFmt w:val="decimal"/>
      <w:pStyle w:val="MARIEIII"/>
      <w:isLgl/>
      <w:lvlText w:val="%1.%2.%3"/>
      <w:lvlJc w:val="left"/>
      <w:pPr>
        <w:tabs>
          <w:tab w:val="num" w:pos="567"/>
        </w:tabs>
        <w:ind w:left="567" w:hanging="567"/>
      </w:pPr>
      <w:rPr>
        <w:rFonts w:cs="Times New Roman" w:hint="default"/>
      </w:rPr>
    </w:lvl>
    <w:lvl w:ilvl="3">
      <w:start w:val="1"/>
      <w:numFmt w:val="lowerLetter"/>
      <w:lvlText w:val="%4)"/>
      <w:lvlJc w:val="left"/>
      <w:pPr>
        <w:tabs>
          <w:tab w:val="num" w:pos="2694"/>
        </w:tabs>
        <w:ind w:left="2694"/>
      </w:pPr>
      <w:rPr>
        <w:rFonts w:cs="Times New Roman" w:hint="default"/>
      </w:rPr>
    </w:lvl>
    <w:lvl w:ilvl="4">
      <w:start w:val="1"/>
      <w:numFmt w:val="decimal"/>
      <w:lvlText w:val="(%5)"/>
      <w:lvlJc w:val="left"/>
      <w:pPr>
        <w:tabs>
          <w:tab w:val="num" w:pos="3420"/>
        </w:tabs>
        <w:ind w:left="3420"/>
      </w:pPr>
      <w:rPr>
        <w:rFonts w:cs="Times New Roman" w:hint="default"/>
      </w:rPr>
    </w:lvl>
    <w:lvl w:ilvl="5">
      <w:start w:val="1"/>
      <w:numFmt w:val="lowerLetter"/>
      <w:lvlText w:val="(%6)"/>
      <w:lvlJc w:val="left"/>
      <w:pPr>
        <w:tabs>
          <w:tab w:val="num" w:pos="4140"/>
        </w:tabs>
        <w:ind w:left="4140"/>
      </w:pPr>
      <w:rPr>
        <w:rFonts w:cs="Times New Roman" w:hint="default"/>
      </w:rPr>
    </w:lvl>
    <w:lvl w:ilvl="6">
      <w:start w:val="1"/>
      <w:numFmt w:val="lowerRoman"/>
      <w:lvlText w:val="(%7)"/>
      <w:lvlJc w:val="left"/>
      <w:pPr>
        <w:tabs>
          <w:tab w:val="num" w:pos="4860"/>
        </w:tabs>
        <w:ind w:left="4860"/>
      </w:pPr>
      <w:rPr>
        <w:rFonts w:cs="Times New Roman" w:hint="default"/>
      </w:rPr>
    </w:lvl>
    <w:lvl w:ilvl="7">
      <w:start w:val="1"/>
      <w:numFmt w:val="lowerLetter"/>
      <w:lvlText w:val="(%8)"/>
      <w:lvlJc w:val="left"/>
      <w:pPr>
        <w:tabs>
          <w:tab w:val="num" w:pos="5580"/>
        </w:tabs>
        <w:ind w:left="5580"/>
      </w:pPr>
      <w:rPr>
        <w:rFonts w:cs="Times New Roman" w:hint="default"/>
      </w:rPr>
    </w:lvl>
    <w:lvl w:ilvl="8">
      <w:start w:val="1"/>
      <w:numFmt w:val="lowerRoman"/>
      <w:lvlText w:val="(%9)"/>
      <w:lvlJc w:val="left"/>
      <w:pPr>
        <w:tabs>
          <w:tab w:val="num" w:pos="6300"/>
        </w:tabs>
        <w:ind w:left="6300"/>
      </w:pPr>
      <w:rPr>
        <w:rFonts w:cs="Times New Roman"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rFonts w:cs="Times New Roman"/>
        <w:b w:val="0"/>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150"/>
        </w:tabs>
        <w:ind w:left="2150" w:hanging="360"/>
      </w:pPr>
      <w:rPr>
        <w:rFonts w:cs="Times New Roman"/>
      </w:rPr>
    </w:lvl>
    <w:lvl w:ilvl="3">
      <w:start w:val="1"/>
      <w:numFmt w:val="decimal"/>
      <w:lvlText w:val="%4."/>
      <w:lvlJc w:val="left"/>
      <w:pPr>
        <w:tabs>
          <w:tab w:val="num" w:pos="2510"/>
        </w:tabs>
        <w:ind w:left="2510" w:hanging="360"/>
      </w:pPr>
      <w:rPr>
        <w:rFonts w:cs="Times New Roman"/>
      </w:rPr>
    </w:lvl>
    <w:lvl w:ilvl="4">
      <w:start w:val="1"/>
      <w:numFmt w:val="decimal"/>
      <w:lvlText w:val="%5."/>
      <w:lvlJc w:val="left"/>
      <w:pPr>
        <w:tabs>
          <w:tab w:val="num" w:pos="2870"/>
        </w:tabs>
        <w:ind w:left="2870" w:hanging="360"/>
      </w:pPr>
      <w:rPr>
        <w:rFonts w:cs="Times New Roman"/>
      </w:rPr>
    </w:lvl>
    <w:lvl w:ilvl="5">
      <w:start w:val="1"/>
      <w:numFmt w:val="decimal"/>
      <w:lvlText w:val="%6."/>
      <w:lvlJc w:val="left"/>
      <w:pPr>
        <w:tabs>
          <w:tab w:val="num" w:pos="3230"/>
        </w:tabs>
        <w:ind w:left="3230" w:hanging="360"/>
      </w:pPr>
      <w:rPr>
        <w:rFonts w:cs="Times New Roman"/>
      </w:rPr>
    </w:lvl>
    <w:lvl w:ilvl="6">
      <w:start w:val="1"/>
      <w:numFmt w:val="decimal"/>
      <w:lvlText w:val="%7."/>
      <w:lvlJc w:val="left"/>
      <w:pPr>
        <w:tabs>
          <w:tab w:val="num" w:pos="3590"/>
        </w:tabs>
        <w:ind w:left="3590" w:hanging="360"/>
      </w:pPr>
      <w:rPr>
        <w:rFonts w:cs="Times New Roman"/>
      </w:rPr>
    </w:lvl>
    <w:lvl w:ilvl="7">
      <w:start w:val="1"/>
      <w:numFmt w:val="decimal"/>
      <w:lvlText w:val="%8."/>
      <w:lvlJc w:val="left"/>
      <w:pPr>
        <w:tabs>
          <w:tab w:val="num" w:pos="3950"/>
        </w:tabs>
        <w:ind w:left="3950" w:hanging="360"/>
      </w:pPr>
      <w:rPr>
        <w:rFonts w:cs="Times New Roman"/>
      </w:rPr>
    </w:lvl>
    <w:lvl w:ilvl="8">
      <w:start w:val="1"/>
      <w:numFmt w:val="decimal"/>
      <w:lvlText w:val="%9."/>
      <w:lvlJc w:val="left"/>
      <w:pPr>
        <w:tabs>
          <w:tab w:val="num" w:pos="4310"/>
        </w:tabs>
        <w:ind w:left="4310" w:hanging="360"/>
      </w:pPr>
      <w:rPr>
        <w:rFonts w:cs="Times New Roman"/>
      </w:rPr>
    </w:lvl>
  </w:abstractNum>
  <w:abstractNum w:abstractNumId="2" w15:restartNumberingAfterBreak="0">
    <w:nsid w:val="00000005"/>
    <w:multiLevelType w:val="singleLevel"/>
    <w:tmpl w:val="00000005"/>
    <w:lvl w:ilvl="0">
      <w:start w:val="1"/>
      <w:numFmt w:val="bullet"/>
      <w:lvlText w:val=""/>
      <w:lvlJc w:val="left"/>
      <w:pPr>
        <w:tabs>
          <w:tab w:val="num" w:pos="780"/>
        </w:tabs>
        <w:ind w:left="780" w:hanging="360"/>
      </w:pPr>
      <w:rPr>
        <w:rFonts w:ascii="Symbol" w:hAnsi="Symbol" w:hint="default"/>
      </w:rPr>
    </w:lvl>
  </w:abstractNum>
  <w:abstractNum w:abstractNumId="3" w15:restartNumberingAfterBreak="0">
    <w:nsid w:val="00000007"/>
    <w:multiLevelType w:val="multilevel"/>
    <w:tmpl w:val="64D6E2CA"/>
    <w:lvl w:ilvl="0">
      <w:start w:val="1"/>
      <w:numFmt w:val="lowerLetter"/>
      <w:lvlText w:val="%1)"/>
      <w:lvlJc w:val="left"/>
      <w:pPr>
        <w:tabs>
          <w:tab w:val="num" w:pos="426"/>
        </w:tabs>
        <w:ind w:left="426" w:hanging="426"/>
      </w:pPr>
      <w:rPr>
        <w:rFonts w:cs="Times New Roman"/>
      </w:rPr>
    </w:lvl>
    <w:lvl w:ilvl="1" w:tentative="1">
      <w:start w:val="1"/>
      <w:numFmt w:val="lowerLetter"/>
      <w:lvlText w:val="%2."/>
      <w:lvlJc w:val="left"/>
      <w:pPr>
        <w:tabs>
          <w:tab w:val="num" w:pos="1854"/>
        </w:tabs>
        <w:ind w:left="1854" w:hanging="360"/>
      </w:pPr>
      <w:rPr>
        <w:rFonts w:cs="Times New Roman"/>
      </w:rPr>
    </w:lvl>
    <w:lvl w:ilvl="2" w:tentative="1">
      <w:start w:val="1"/>
      <w:numFmt w:val="lowerRoman"/>
      <w:lvlText w:val="%3."/>
      <w:lvlJc w:val="right"/>
      <w:pPr>
        <w:tabs>
          <w:tab w:val="num" w:pos="2574"/>
        </w:tabs>
        <w:ind w:left="2574" w:hanging="180"/>
      </w:pPr>
      <w:rPr>
        <w:rFonts w:cs="Times New Roman"/>
      </w:rPr>
    </w:lvl>
    <w:lvl w:ilvl="3" w:tentative="1">
      <w:start w:val="1"/>
      <w:numFmt w:val="decimal"/>
      <w:lvlText w:val="%4."/>
      <w:lvlJc w:val="left"/>
      <w:pPr>
        <w:tabs>
          <w:tab w:val="num" w:pos="3294"/>
        </w:tabs>
        <w:ind w:left="3294" w:hanging="360"/>
      </w:pPr>
      <w:rPr>
        <w:rFonts w:cs="Times New Roman"/>
      </w:rPr>
    </w:lvl>
    <w:lvl w:ilvl="4" w:tentative="1">
      <w:start w:val="1"/>
      <w:numFmt w:val="lowerLetter"/>
      <w:lvlText w:val="%5."/>
      <w:lvlJc w:val="left"/>
      <w:pPr>
        <w:tabs>
          <w:tab w:val="num" w:pos="4014"/>
        </w:tabs>
        <w:ind w:left="4014" w:hanging="360"/>
      </w:pPr>
      <w:rPr>
        <w:rFonts w:cs="Times New Roman"/>
      </w:rPr>
    </w:lvl>
    <w:lvl w:ilvl="5" w:tentative="1">
      <w:start w:val="1"/>
      <w:numFmt w:val="lowerRoman"/>
      <w:lvlText w:val="%6."/>
      <w:lvlJc w:val="right"/>
      <w:pPr>
        <w:tabs>
          <w:tab w:val="num" w:pos="4734"/>
        </w:tabs>
        <w:ind w:left="4734" w:hanging="180"/>
      </w:pPr>
      <w:rPr>
        <w:rFonts w:cs="Times New Roman"/>
      </w:rPr>
    </w:lvl>
    <w:lvl w:ilvl="6" w:tentative="1">
      <w:start w:val="1"/>
      <w:numFmt w:val="decimal"/>
      <w:lvlText w:val="%7."/>
      <w:lvlJc w:val="left"/>
      <w:pPr>
        <w:tabs>
          <w:tab w:val="num" w:pos="5454"/>
        </w:tabs>
        <w:ind w:left="5454" w:hanging="360"/>
      </w:pPr>
      <w:rPr>
        <w:rFonts w:cs="Times New Roman"/>
      </w:rPr>
    </w:lvl>
    <w:lvl w:ilvl="7" w:tentative="1">
      <w:start w:val="1"/>
      <w:numFmt w:val="lowerLetter"/>
      <w:lvlText w:val="%8."/>
      <w:lvlJc w:val="left"/>
      <w:pPr>
        <w:tabs>
          <w:tab w:val="num" w:pos="6174"/>
        </w:tabs>
        <w:ind w:left="6174" w:hanging="360"/>
      </w:pPr>
      <w:rPr>
        <w:rFonts w:cs="Times New Roman"/>
      </w:rPr>
    </w:lvl>
    <w:lvl w:ilvl="8" w:tentative="1">
      <w:start w:val="1"/>
      <w:numFmt w:val="lowerRoman"/>
      <w:lvlText w:val="%9."/>
      <w:lvlJc w:val="right"/>
      <w:pPr>
        <w:tabs>
          <w:tab w:val="num" w:pos="6894"/>
        </w:tabs>
        <w:ind w:left="6894" w:hanging="180"/>
      </w:pPr>
      <w:rPr>
        <w:rFonts w:cs="Times New Roman"/>
      </w:rPr>
    </w:lvl>
  </w:abstractNum>
  <w:abstractNum w:abstractNumId="4" w15:restartNumberingAfterBreak="0">
    <w:nsid w:val="00000010"/>
    <w:multiLevelType w:val="multilevel"/>
    <w:tmpl w:val="00000010"/>
    <w:name w:val="WW8Num16"/>
    <w:lvl w:ilvl="0">
      <w:start w:val="1"/>
      <w:numFmt w:val="bullet"/>
      <w:lvlText w:val=""/>
      <w:lvlJc w:val="left"/>
      <w:pPr>
        <w:tabs>
          <w:tab w:val="num" w:pos="0"/>
        </w:tabs>
      </w:pPr>
      <w:rPr>
        <w:rFonts w:ascii="Wingdings" w:hAnsi="Wingdings"/>
        <w:sz w:val="18"/>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5" w15:restartNumberingAfterBreak="0">
    <w:nsid w:val="008D40C8"/>
    <w:multiLevelType w:val="multilevel"/>
    <w:tmpl w:val="11DA41B0"/>
    <w:lvl w:ilvl="0">
      <w:start w:val="14"/>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B3E6CB7"/>
    <w:multiLevelType w:val="multilevel"/>
    <w:tmpl w:val="20E0B39E"/>
    <w:lvl w:ilvl="0">
      <w:start w:val="1"/>
      <w:numFmt w:val="upperRoman"/>
      <w:lvlText w:val="%1."/>
      <w:lvlJc w:val="left"/>
      <w:pPr>
        <w:ind w:left="4650" w:hanging="397"/>
      </w:pPr>
      <w:rPr>
        <w:rFonts w:ascii="Times New Roman" w:hAnsi="Times New Roman" w:cs="Times New Roman" w:hint="default"/>
        <w:b/>
        <w:caps/>
        <w:sz w:val="22"/>
        <w:szCs w:val="22"/>
      </w:rPr>
    </w:lvl>
    <w:lvl w:ilvl="1">
      <w:start w:val="2"/>
      <w:numFmt w:val="decimal"/>
      <w:lvlText w:val="%2)"/>
      <w:lvlJc w:val="left"/>
      <w:pPr>
        <w:ind w:left="397" w:hanging="397"/>
      </w:pPr>
      <w:rPr>
        <w:rFonts w:ascii="Times New Roman" w:hAnsi="Times New Roman" w:cs="Times New Roman" w:hint="default"/>
        <w:b/>
        <w:sz w:val="22"/>
        <w:szCs w:val="22"/>
      </w:rPr>
    </w:lvl>
    <w:lvl w:ilvl="2">
      <w:start w:val="1"/>
      <w:numFmt w:val="lowerLetter"/>
      <w:lvlText w:val="%3)"/>
      <w:lvlJc w:val="left"/>
      <w:pPr>
        <w:ind w:left="1107" w:hanging="397"/>
      </w:pPr>
      <w:rPr>
        <w:rFonts w:hint="default"/>
        <w:b/>
        <w:i w:val="0"/>
        <w:color w:val="auto"/>
        <w:sz w:val="22"/>
        <w:szCs w:val="22"/>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1B4C0F"/>
    <w:multiLevelType w:val="multilevel"/>
    <w:tmpl w:val="20362FE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2254BF3"/>
    <w:multiLevelType w:val="multilevel"/>
    <w:tmpl w:val="C1706D72"/>
    <w:lvl w:ilvl="0">
      <w:start w:val="14"/>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5C670CD"/>
    <w:multiLevelType w:val="multilevel"/>
    <w:tmpl w:val="90D00EF8"/>
    <w:lvl w:ilvl="0">
      <w:start w:val="12"/>
      <w:numFmt w:val="decimal"/>
      <w:lvlText w:val="%1"/>
      <w:lvlJc w:val="left"/>
      <w:pPr>
        <w:tabs>
          <w:tab w:val="num" w:pos="375"/>
        </w:tabs>
        <w:ind w:left="375" w:hanging="375"/>
      </w:pPr>
      <w:rPr>
        <w:rFonts w:cs="Times New Roman" w:hint="default"/>
      </w:rPr>
    </w:lvl>
    <w:lvl w:ilvl="1">
      <w:start w:val="3"/>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19C26CF5"/>
    <w:multiLevelType w:val="hybridMultilevel"/>
    <w:tmpl w:val="9C0ABB18"/>
    <w:lvl w:ilvl="0" w:tplc="F9EC6FC6">
      <w:start w:val="1"/>
      <w:numFmt w:val="decimal"/>
      <w:lvlText w:val="3.%1"/>
      <w:lvlJc w:val="left"/>
      <w:pPr>
        <w:tabs>
          <w:tab w:val="num" w:pos="426"/>
        </w:tabs>
        <w:ind w:left="426" w:hanging="426"/>
      </w:pPr>
      <w:rPr>
        <w:rFonts w:ascii="Times New Roman" w:hAnsi="Times New Roman" w:cs="Times New Roman" w:hint="default"/>
      </w:rPr>
    </w:lvl>
    <w:lvl w:ilvl="1" w:tplc="510CA802">
      <w:start w:val="3"/>
      <w:numFmt w:val="bullet"/>
      <w:lvlText w:val="-"/>
      <w:lvlJc w:val="left"/>
      <w:pPr>
        <w:tabs>
          <w:tab w:val="num" w:pos="1440"/>
        </w:tabs>
        <w:ind w:left="1440" w:hanging="360"/>
      </w:pPr>
      <w:rPr>
        <w:rFonts w:ascii="Arial" w:eastAsia="Times New Roman" w:hAnsi="Arial" w:hint="default"/>
      </w:rPr>
    </w:lvl>
    <w:lvl w:ilvl="2" w:tplc="53F2C2F6">
      <w:start w:val="2"/>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220F6A"/>
    <w:multiLevelType w:val="hybridMultilevel"/>
    <w:tmpl w:val="13FA9BC2"/>
    <w:lvl w:ilvl="0" w:tplc="04050001">
      <w:start w:val="1"/>
      <w:numFmt w:val="bullet"/>
      <w:lvlText w:val=""/>
      <w:lvlJc w:val="left"/>
      <w:pPr>
        <w:tabs>
          <w:tab w:val="num" w:pos="720"/>
        </w:tabs>
        <w:ind w:left="720" w:hanging="360"/>
      </w:pPr>
      <w:rPr>
        <w:rFonts w:ascii="Symbol" w:hAnsi="Symbol" w:hint="default"/>
      </w:rPr>
    </w:lvl>
    <w:lvl w:ilvl="1" w:tplc="0D3C334E">
      <w:numFmt w:val="bullet"/>
      <w:lvlText w:val="-"/>
      <w:lvlJc w:val="left"/>
      <w:pPr>
        <w:tabs>
          <w:tab w:val="num" w:pos="1440"/>
        </w:tabs>
        <w:ind w:left="1440" w:hanging="360"/>
      </w:pPr>
      <w:rPr>
        <w:rFonts w:ascii="Times New Roman" w:eastAsia="Times New Roman" w:hAnsi="Times New Roman"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4127D"/>
    <w:multiLevelType w:val="multilevel"/>
    <w:tmpl w:val="D7E63B52"/>
    <w:lvl w:ilvl="0">
      <w:start w:val="14"/>
      <w:numFmt w:val="decimal"/>
      <w:lvlText w:val="%1"/>
      <w:lvlJc w:val="left"/>
      <w:pPr>
        <w:ind w:left="420" w:hanging="420"/>
      </w:pPr>
      <w:rPr>
        <w:rFonts w:cs="Times New Roman" w:hint="default"/>
      </w:rPr>
    </w:lvl>
    <w:lvl w:ilvl="1">
      <w:start w:val="6"/>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0843070"/>
    <w:multiLevelType w:val="hybridMultilevel"/>
    <w:tmpl w:val="01C65E1A"/>
    <w:lvl w:ilvl="0" w:tplc="542C9100">
      <w:start w:val="1"/>
      <w:numFmt w:val="decimal"/>
      <w:lvlText w:val="4.%1"/>
      <w:lvlJc w:val="left"/>
      <w:pPr>
        <w:tabs>
          <w:tab w:val="num" w:pos="426"/>
        </w:tabs>
        <w:ind w:left="426" w:hanging="426"/>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3826B32"/>
    <w:multiLevelType w:val="hybridMultilevel"/>
    <w:tmpl w:val="5BC87B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93B7B8E"/>
    <w:multiLevelType w:val="hybridMultilevel"/>
    <w:tmpl w:val="A05A25E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2A891530"/>
    <w:multiLevelType w:val="multilevel"/>
    <w:tmpl w:val="874CF450"/>
    <w:lvl w:ilvl="0">
      <w:start w:val="14"/>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502"/>
        </w:tabs>
        <w:ind w:left="502"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17" w15:restartNumberingAfterBreak="0">
    <w:nsid w:val="2DC760AA"/>
    <w:multiLevelType w:val="multilevel"/>
    <w:tmpl w:val="4A64488C"/>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13B6F82"/>
    <w:multiLevelType w:val="hybridMultilevel"/>
    <w:tmpl w:val="2F82D5AE"/>
    <w:lvl w:ilvl="0" w:tplc="333CE8B4">
      <w:start w:val="1"/>
      <w:numFmt w:val="decimal"/>
      <w:lvlText w:val="%1."/>
      <w:lvlJc w:val="left"/>
      <w:pPr>
        <w:tabs>
          <w:tab w:val="num" w:pos="426"/>
        </w:tabs>
        <w:ind w:left="426" w:hanging="426"/>
      </w:pPr>
      <w:rPr>
        <w:rFonts w:cs="Times New Roman"/>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66438E"/>
    <w:multiLevelType w:val="hybridMultilevel"/>
    <w:tmpl w:val="1BF837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11ECA"/>
    <w:multiLevelType w:val="hybridMultilevel"/>
    <w:tmpl w:val="F380379A"/>
    <w:lvl w:ilvl="0" w:tplc="8780D2EC">
      <w:start w:val="1"/>
      <w:numFmt w:val="decimal"/>
      <w:lvlText w:val="%1."/>
      <w:lvlJc w:val="left"/>
      <w:pPr>
        <w:tabs>
          <w:tab w:val="num" w:pos="900"/>
        </w:tabs>
        <w:ind w:left="900" w:hanging="5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AF3880"/>
    <w:multiLevelType w:val="multilevel"/>
    <w:tmpl w:val="874CF450"/>
    <w:lvl w:ilvl="0">
      <w:start w:val="14"/>
      <w:numFmt w:val="decimal"/>
      <w:lvlText w:val="%1."/>
      <w:lvlJc w:val="left"/>
      <w:pPr>
        <w:tabs>
          <w:tab w:val="num" w:pos="360"/>
        </w:tabs>
        <w:ind w:left="360" w:hanging="360"/>
      </w:pPr>
      <w:rPr>
        <w:rFonts w:cs="Times New Roman" w:hint="default"/>
        <w:color w:val="000000"/>
      </w:rPr>
    </w:lvl>
    <w:lvl w:ilvl="1">
      <w:start w:val="5"/>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2" w15:restartNumberingAfterBreak="0">
    <w:nsid w:val="4DAF75F7"/>
    <w:multiLevelType w:val="hybridMultilevel"/>
    <w:tmpl w:val="F6C0BF46"/>
    <w:lvl w:ilvl="0" w:tplc="FFFFFFFF">
      <w:start w:val="2"/>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1019C"/>
    <w:multiLevelType w:val="hybridMultilevel"/>
    <w:tmpl w:val="F41802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51D7461"/>
    <w:multiLevelType w:val="hybridMultilevel"/>
    <w:tmpl w:val="F41802D6"/>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92D6265"/>
    <w:multiLevelType w:val="multilevel"/>
    <w:tmpl w:val="ED54621E"/>
    <w:lvl w:ilvl="0">
      <w:start w:val="5"/>
      <w:numFmt w:val="decimal"/>
      <w:lvlText w:val="%1."/>
      <w:lvlJc w:val="left"/>
      <w:pPr>
        <w:ind w:left="360" w:hanging="360"/>
      </w:pPr>
      <w:rPr>
        <w:rFonts w:cs="Times New Roman" w:hint="default"/>
      </w:rPr>
    </w:lvl>
    <w:lvl w:ilvl="1">
      <w:start w:val="3"/>
      <w:numFmt w:val="decimal"/>
      <w:lvlText w:val="%1.%2."/>
      <w:lvlJc w:val="left"/>
      <w:pPr>
        <w:ind w:left="1035" w:hanging="36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26" w15:restartNumberingAfterBreak="0">
    <w:nsid w:val="5A913508"/>
    <w:multiLevelType w:val="hybridMultilevel"/>
    <w:tmpl w:val="8614472A"/>
    <w:lvl w:ilvl="0" w:tplc="EE8C213C">
      <w:numFmt w:val="bullet"/>
      <w:lvlText w:val="-"/>
      <w:lvlJc w:val="left"/>
      <w:pPr>
        <w:tabs>
          <w:tab w:val="num" w:pos="1440"/>
        </w:tabs>
        <w:ind w:left="144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971393"/>
    <w:multiLevelType w:val="hybridMultilevel"/>
    <w:tmpl w:val="2C0A005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C6D67"/>
    <w:multiLevelType w:val="hybridMultilevel"/>
    <w:tmpl w:val="C18A4E92"/>
    <w:lvl w:ilvl="0" w:tplc="33CEAD3C">
      <w:start w:val="1"/>
      <w:numFmt w:val="lowerLetter"/>
      <w:lvlText w:val="%1."/>
      <w:lvlJc w:val="left"/>
      <w:pPr>
        <w:tabs>
          <w:tab w:val="num" w:pos="720"/>
        </w:tabs>
        <w:ind w:left="720" w:hanging="360"/>
      </w:pPr>
      <w:rPr>
        <w:rFonts w:cs="Times New Roman"/>
        <w:color w:val="auto"/>
      </w:rPr>
    </w:lvl>
    <w:lvl w:ilvl="1" w:tplc="A40E5640">
      <w:start w:val="1"/>
      <w:numFmt w:val="lowerLetter"/>
      <w:lvlText w:val="%2)"/>
      <w:lvlJc w:val="left"/>
      <w:pPr>
        <w:tabs>
          <w:tab w:val="num" w:pos="1440"/>
        </w:tabs>
        <w:ind w:left="1440" w:hanging="360"/>
      </w:pPr>
      <w:rPr>
        <w:rFonts w:cs="Times New Roman" w:hint="default"/>
        <w:b w:val="0"/>
        <w:color w:val="auto"/>
      </w:rPr>
    </w:lvl>
    <w:lvl w:ilvl="2" w:tplc="04050001">
      <w:start w:val="1"/>
      <w:numFmt w:val="bullet"/>
      <w:lvlText w:val=""/>
      <w:lvlJc w:val="left"/>
      <w:pPr>
        <w:tabs>
          <w:tab w:val="num" w:pos="2340"/>
        </w:tabs>
        <w:ind w:left="2340" w:hanging="360"/>
      </w:pPr>
      <w:rPr>
        <w:rFonts w:ascii="Symbol" w:hAnsi="Symbol" w:hint="default"/>
        <w:color w:val="auto"/>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D76DAE"/>
    <w:multiLevelType w:val="hybridMultilevel"/>
    <w:tmpl w:val="E5965C36"/>
    <w:lvl w:ilvl="0" w:tplc="9806CD04">
      <w:start w:val="1"/>
      <w:numFmt w:val="decimal"/>
      <w:lvlText w:val="3.%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01401B8"/>
    <w:multiLevelType w:val="hybridMultilevel"/>
    <w:tmpl w:val="57E462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52F6DE0"/>
    <w:multiLevelType w:val="hybridMultilevel"/>
    <w:tmpl w:val="0CF2F9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21190"/>
    <w:multiLevelType w:val="hybridMultilevel"/>
    <w:tmpl w:val="2A6CDB4E"/>
    <w:lvl w:ilvl="0" w:tplc="F54C115C">
      <w:start w:val="1"/>
      <w:numFmt w:val="decimal"/>
      <w:lvlText w:val="3.%1"/>
      <w:lvlJc w:val="left"/>
      <w:pPr>
        <w:tabs>
          <w:tab w:val="num" w:pos="426"/>
        </w:tabs>
        <w:ind w:left="426" w:hanging="426"/>
      </w:pPr>
      <w:rPr>
        <w:rFonts w:ascii="Arial" w:hAnsi="Arial" w:cs="Arial" w:hint="default"/>
      </w:rPr>
    </w:lvl>
    <w:lvl w:ilvl="1" w:tplc="510CA802">
      <w:start w:val="3"/>
      <w:numFmt w:val="bullet"/>
      <w:lvlText w:val="-"/>
      <w:lvlJc w:val="left"/>
      <w:pPr>
        <w:tabs>
          <w:tab w:val="num" w:pos="1440"/>
        </w:tabs>
        <w:ind w:left="1440" w:hanging="360"/>
      </w:pPr>
      <w:rPr>
        <w:rFonts w:ascii="Arial" w:eastAsia="Times New Roman" w:hAnsi="Arial" w:hint="default"/>
      </w:rPr>
    </w:lvl>
    <w:lvl w:ilvl="2" w:tplc="53F2C2F6">
      <w:start w:val="2"/>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8"/>
  </w:num>
  <w:num w:numId="3">
    <w:abstractNumId w:val="20"/>
  </w:num>
  <w:num w:numId="4">
    <w:abstractNumId w:val="2"/>
  </w:num>
  <w:num w:numId="5">
    <w:abstractNumId w:val="3"/>
  </w:num>
  <w:num w:numId="6">
    <w:abstractNumId w:val="9"/>
  </w:num>
  <w:num w:numId="7">
    <w:abstractNumId w:val="21"/>
  </w:num>
  <w:num w:numId="8">
    <w:abstractNumId w:val="13"/>
  </w:num>
  <w:num w:numId="9">
    <w:abstractNumId w:val="33"/>
  </w:num>
  <w:num w:numId="10">
    <w:abstractNumId w:val="16"/>
  </w:num>
  <w:num w:numId="11">
    <w:abstractNumId w:val="29"/>
  </w:num>
  <w:num w:numId="12">
    <w:abstractNumId w:val="25"/>
  </w:num>
  <w:num w:numId="13">
    <w:abstractNumId w:val="22"/>
  </w:num>
  <w:num w:numId="14">
    <w:abstractNumId w:val="31"/>
  </w:num>
  <w:num w:numId="15">
    <w:abstractNumId w:val="0"/>
  </w:num>
  <w:num w:numId="16">
    <w:abstractNumId w:val="1"/>
  </w:num>
  <w:num w:numId="17">
    <w:abstractNumId w:val="27"/>
  </w:num>
  <w:num w:numId="18">
    <w:abstractNumId w:val="4"/>
  </w:num>
  <w:num w:numId="19">
    <w:abstractNumId w:val="24"/>
  </w:num>
  <w:num w:numId="20">
    <w:abstractNumId w:val="23"/>
  </w:num>
  <w:num w:numId="21">
    <w:abstractNumId w:val="26"/>
  </w:num>
  <w:num w:numId="22">
    <w:abstractNumId w:val="18"/>
  </w:num>
  <w:num w:numId="23">
    <w:abstractNumId w:val="7"/>
  </w:num>
  <w:num w:numId="24">
    <w:abstractNumId w:val="14"/>
  </w:num>
  <w:num w:numId="25">
    <w:abstractNumId w:val="11"/>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2"/>
  </w:num>
  <w:num w:numId="29">
    <w:abstractNumId w:val="19"/>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8"/>
  </w:num>
  <w:num w:numId="34">
    <w:abstractNumId w:val="12"/>
  </w:num>
  <w:num w:numId="35">
    <w:abstractNumId w:val="6"/>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7C"/>
    <w:rsid w:val="000056CE"/>
    <w:rsid w:val="000079EF"/>
    <w:rsid w:val="00012A3A"/>
    <w:rsid w:val="0002440B"/>
    <w:rsid w:val="00025632"/>
    <w:rsid w:val="0003013F"/>
    <w:rsid w:val="0003401A"/>
    <w:rsid w:val="000376DF"/>
    <w:rsid w:val="00041BEC"/>
    <w:rsid w:val="00043E21"/>
    <w:rsid w:val="00052507"/>
    <w:rsid w:val="000627A6"/>
    <w:rsid w:val="00066B6B"/>
    <w:rsid w:val="000714BF"/>
    <w:rsid w:val="00072C4E"/>
    <w:rsid w:val="000831F5"/>
    <w:rsid w:val="00091212"/>
    <w:rsid w:val="00097DE0"/>
    <w:rsid w:val="000A2568"/>
    <w:rsid w:val="000A459F"/>
    <w:rsid w:val="000A56AF"/>
    <w:rsid w:val="000A5B23"/>
    <w:rsid w:val="000B153B"/>
    <w:rsid w:val="000B25B3"/>
    <w:rsid w:val="000B2D41"/>
    <w:rsid w:val="000B33B3"/>
    <w:rsid w:val="000B67F6"/>
    <w:rsid w:val="000C00CC"/>
    <w:rsid w:val="000C07C5"/>
    <w:rsid w:val="000C134E"/>
    <w:rsid w:val="000C4D3C"/>
    <w:rsid w:val="000C5169"/>
    <w:rsid w:val="000E022C"/>
    <w:rsid w:val="000E109E"/>
    <w:rsid w:val="000E2936"/>
    <w:rsid w:val="000E40FA"/>
    <w:rsid w:val="000E59FE"/>
    <w:rsid w:val="000E6661"/>
    <w:rsid w:val="000F2A1E"/>
    <w:rsid w:val="00101B0C"/>
    <w:rsid w:val="00105156"/>
    <w:rsid w:val="00105D5A"/>
    <w:rsid w:val="00106FDC"/>
    <w:rsid w:val="001100DE"/>
    <w:rsid w:val="00114A44"/>
    <w:rsid w:val="0011644C"/>
    <w:rsid w:val="001240C9"/>
    <w:rsid w:val="00127808"/>
    <w:rsid w:val="00130F4A"/>
    <w:rsid w:val="00131896"/>
    <w:rsid w:val="0013423D"/>
    <w:rsid w:val="00147423"/>
    <w:rsid w:val="00152AF6"/>
    <w:rsid w:val="00153174"/>
    <w:rsid w:val="00153B35"/>
    <w:rsid w:val="00154BFB"/>
    <w:rsid w:val="001607AC"/>
    <w:rsid w:val="00160FC0"/>
    <w:rsid w:val="001618D7"/>
    <w:rsid w:val="0016442B"/>
    <w:rsid w:val="00170EDC"/>
    <w:rsid w:val="00182E03"/>
    <w:rsid w:val="001928DA"/>
    <w:rsid w:val="00194B9F"/>
    <w:rsid w:val="00196AEC"/>
    <w:rsid w:val="001975DA"/>
    <w:rsid w:val="001A69A5"/>
    <w:rsid w:val="001A6FF9"/>
    <w:rsid w:val="001B01F4"/>
    <w:rsid w:val="001B1A3F"/>
    <w:rsid w:val="001B3847"/>
    <w:rsid w:val="001C7422"/>
    <w:rsid w:val="001D0ADA"/>
    <w:rsid w:val="001D1CA2"/>
    <w:rsid w:val="001D7CD9"/>
    <w:rsid w:val="001E247D"/>
    <w:rsid w:val="001E2D65"/>
    <w:rsid w:val="001E40E8"/>
    <w:rsid w:val="001E591C"/>
    <w:rsid w:val="001E79F2"/>
    <w:rsid w:val="001F470B"/>
    <w:rsid w:val="001F5478"/>
    <w:rsid w:val="00201559"/>
    <w:rsid w:val="002017F0"/>
    <w:rsid w:val="0020368D"/>
    <w:rsid w:val="00205BFA"/>
    <w:rsid w:val="00206BBB"/>
    <w:rsid w:val="00207C04"/>
    <w:rsid w:val="00210E4F"/>
    <w:rsid w:val="0021543D"/>
    <w:rsid w:val="00220080"/>
    <w:rsid w:val="0022040B"/>
    <w:rsid w:val="002218B0"/>
    <w:rsid w:val="00222AC1"/>
    <w:rsid w:val="00225313"/>
    <w:rsid w:val="00245B56"/>
    <w:rsid w:val="00245C71"/>
    <w:rsid w:val="00246F0C"/>
    <w:rsid w:val="002509C0"/>
    <w:rsid w:val="00251B88"/>
    <w:rsid w:val="00255ACE"/>
    <w:rsid w:val="0025674F"/>
    <w:rsid w:val="0026046A"/>
    <w:rsid w:val="00266728"/>
    <w:rsid w:val="00267963"/>
    <w:rsid w:val="002719D8"/>
    <w:rsid w:val="00276ABB"/>
    <w:rsid w:val="00276F6D"/>
    <w:rsid w:val="00277B45"/>
    <w:rsid w:val="0028504D"/>
    <w:rsid w:val="00286DA3"/>
    <w:rsid w:val="002926A9"/>
    <w:rsid w:val="00297F06"/>
    <w:rsid w:val="002A20E1"/>
    <w:rsid w:val="002A4E43"/>
    <w:rsid w:val="002A5456"/>
    <w:rsid w:val="002B0509"/>
    <w:rsid w:val="002B0738"/>
    <w:rsid w:val="002B2A43"/>
    <w:rsid w:val="002B51B6"/>
    <w:rsid w:val="002B7CDE"/>
    <w:rsid w:val="002C12F2"/>
    <w:rsid w:val="002D0F96"/>
    <w:rsid w:val="002D2C51"/>
    <w:rsid w:val="002D453D"/>
    <w:rsid w:val="002D6295"/>
    <w:rsid w:val="002D6866"/>
    <w:rsid w:val="002E0429"/>
    <w:rsid w:val="002E31F2"/>
    <w:rsid w:val="002E487B"/>
    <w:rsid w:val="002E4E1D"/>
    <w:rsid w:val="002E71B3"/>
    <w:rsid w:val="002E7C81"/>
    <w:rsid w:val="002F2EB5"/>
    <w:rsid w:val="002F52D8"/>
    <w:rsid w:val="002F587C"/>
    <w:rsid w:val="002F7E22"/>
    <w:rsid w:val="003002CE"/>
    <w:rsid w:val="00300880"/>
    <w:rsid w:val="003114A4"/>
    <w:rsid w:val="0031302A"/>
    <w:rsid w:val="0032052E"/>
    <w:rsid w:val="0032105D"/>
    <w:rsid w:val="003210CC"/>
    <w:rsid w:val="00325521"/>
    <w:rsid w:val="00327417"/>
    <w:rsid w:val="00330F34"/>
    <w:rsid w:val="0033257A"/>
    <w:rsid w:val="00334BB4"/>
    <w:rsid w:val="00336BCD"/>
    <w:rsid w:val="00342ED7"/>
    <w:rsid w:val="00343B55"/>
    <w:rsid w:val="003467CD"/>
    <w:rsid w:val="00355148"/>
    <w:rsid w:val="00363665"/>
    <w:rsid w:val="00363BCC"/>
    <w:rsid w:val="00364153"/>
    <w:rsid w:val="00364457"/>
    <w:rsid w:val="003671A5"/>
    <w:rsid w:val="00370027"/>
    <w:rsid w:val="003747A4"/>
    <w:rsid w:val="0037741E"/>
    <w:rsid w:val="00381F96"/>
    <w:rsid w:val="0038217F"/>
    <w:rsid w:val="00382A14"/>
    <w:rsid w:val="003849F6"/>
    <w:rsid w:val="00384FBF"/>
    <w:rsid w:val="00386753"/>
    <w:rsid w:val="00392D81"/>
    <w:rsid w:val="0039304C"/>
    <w:rsid w:val="003A1253"/>
    <w:rsid w:val="003A5D06"/>
    <w:rsid w:val="003A6DB2"/>
    <w:rsid w:val="003A7BEA"/>
    <w:rsid w:val="003B4658"/>
    <w:rsid w:val="003B7004"/>
    <w:rsid w:val="003C0590"/>
    <w:rsid w:val="003C4521"/>
    <w:rsid w:val="003D4B65"/>
    <w:rsid w:val="003D5EC5"/>
    <w:rsid w:val="003D71D4"/>
    <w:rsid w:val="003E26F7"/>
    <w:rsid w:val="003F1C56"/>
    <w:rsid w:val="003F5349"/>
    <w:rsid w:val="00400103"/>
    <w:rsid w:val="004016AA"/>
    <w:rsid w:val="00405A46"/>
    <w:rsid w:val="00411B2D"/>
    <w:rsid w:val="00413DE6"/>
    <w:rsid w:val="00415BCC"/>
    <w:rsid w:val="004218A7"/>
    <w:rsid w:val="00425ABE"/>
    <w:rsid w:val="004260DE"/>
    <w:rsid w:val="00427359"/>
    <w:rsid w:val="00427B3C"/>
    <w:rsid w:val="00432804"/>
    <w:rsid w:val="00440DFD"/>
    <w:rsid w:val="00442D97"/>
    <w:rsid w:val="00444F76"/>
    <w:rsid w:val="0045139C"/>
    <w:rsid w:val="00452AC2"/>
    <w:rsid w:val="00454138"/>
    <w:rsid w:val="0045540F"/>
    <w:rsid w:val="00455F08"/>
    <w:rsid w:val="00457015"/>
    <w:rsid w:val="004571E6"/>
    <w:rsid w:val="00462285"/>
    <w:rsid w:val="00462D29"/>
    <w:rsid w:val="00463369"/>
    <w:rsid w:val="00464B2D"/>
    <w:rsid w:val="004715E4"/>
    <w:rsid w:val="00484221"/>
    <w:rsid w:val="00484EB8"/>
    <w:rsid w:val="004872BA"/>
    <w:rsid w:val="00491807"/>
    <w:rsid w:val="00493110"/>
    <w:rsid w:val="00495B59"/>
    <w:rsid w:val="004A0B3A"/>
    <w:rsid w:val="004A2DF1"/>
    <w:rsid w:val="004A34E3"/>
    <w:rsid w:val="004A639E"/>
    <w:rsid w:val="004B226F"/>
    <w:rsid w:val="004C0773"/>
    <w:rsid w:val="004C39C7"/>
    <w:rsid w:val="004D6C4D"/>
    <w:rsid w:val="004E3945"/>
    <w:rsid w:val="004E4B41"/>
    <w:rsid w:val="004E69A9"/>
    <w:rsid w:val="004F027F"/>
    <w:rsid w:val="004F157E"/>
    <w:rsid w:val="004F28E4"/>
    <w:rsid w:val="004F43A1"/>
    <w:rsid w:val="004F4F6F"/>
    <w:rsid w:val="004F5766"/>
    <w:rsid w:val="004F7FCA"/>
    <w:rsid w:val="00501B75"/>
    <w:rsid w:val="00503E9A"/>
    <w:rsid w:val="005059C9"/>
    <w:rsid w:val="00513950"/>
    <w:rsid w:val="00513BE5"/>
    <w:rsid w:val="00514421"/>
    <w:rsid w:val="00517748"/>
    <w:rsid w:val="00522F83"/>
    <w:rsid w:val="00527032"/>
    <w:rsid w:val="005309CB"/>
    <w:rsid w:val="0053641D"/>
    <w:rsid w:val="0053668C"/>
    <w:rsid w:val="00541B5F"/>
    <w:rsid w:val="00550697"/>
    <w:rsid w:val="00554F0F"/>
    <w:rsid w:val="00555120"/>
    <w:rsid w:val="00555580"/>
    <w:rsid w:val="005561A8"/>
    <w:rsid w:val="00557E58"/>
    <w:rsid w:val="00560DC5"/>
    <w:rsid w:val="00562260"/>
    <w:rsid w:val="00564C07"/>
    <w:rsid w:val="0056508C"/>
    <w:rsid w:val="00565682"/>
    <w:rsid w:val="00567005"/>
    <w:rsid w:val="00567559"/>
    <w:rsid w:val="00583BC1"/>
    <w:rsid w:val="00584D72"/>
    <w:rsid w:val="005A37F0"/>
    <w:rsid w:val="005A564D"/>
    <w:rsid w:val="005A5D25"/>
    <w:rsid w:val="005A607D"/>
    <w:rsid w:val="005A7086"/>
    <w:rsid w:val="005B62AB"/>
    <w:rsid w:val="005C2F40"/>
    <w:rsid w:val="005D06B8"/>
    <w:rsid w:val="005D5758"/>
    <w:rsid w:val="005E3D67"/>
    <w:rsid w:val="005E74DD"/>
    <w:rsid w:val="005F2BD7"/>
    <w:rsid w:val="005F602B"/>
    <w:rsid w:val="00611DFA"/>
    <w:rsid w:val="00616470"/>
    <w:rsid w:val="0062106C"/>
    <w:rsid w:val="0064564B"/>
    <w:rsid w:val="00647DEB"/>
    <w:rsid w:val="00664703"/>
    <w:rsid w:val="00664F2E"/>
    <w:rsid w:val="00674140"/>
    <w:rsid w:val="00674DF5"/>
    <w:rsid w:val="006754D8"/>
    <w:rsid w:val="00680953"/>
    <w:rsid w:val="00681AF0"/>
    <w:rsid w:val="0069311D"/>
    <w:rsid w:val="006A2B02"/>
    <w:rsid w:val="006A401E"/>
    <w:rsid w:val="006A64C3"/>
    <w:rsid w:val="006A6C23"/>
    <w:rsid w:val="006B067B"/>
    <w:rsid w:val="006B2806"/>
    <w:rsid w:val="006B5EE8"/>
    <w:rsid w:val="006D292E"/>
    <w:rsid w:val="006D2AB8"/>
    <w:rsid w:val="006E70D2"/>
    <w:rsid w:val="006F0D5F"/>
    <w:rsid w:val="006F353D"/>
    <w:rsid w:val="006F3B0E"/>
    <w:rsid w:val="00702B65"/>
    <w:rsid w:val="00703DBB"/>
    <w:rsid w:val="00704526"/>
    <w:rsid w:val="00704B60"/>
    <w:rsid w:val="00710B03"/>
    <w:rsid w:val="00710BB4"/>
    <w:rsid w:val="00710E0E"/>
    <w:rsid w:val="0071105B"/>
    <w:rsid w:val="00711B7E"/>
    <w:rsid w:val="00712786"/>
    <w:rsid w:val="00714BC3"/>
    <w:rsid w:val="00726B9A"/>
    <w:rsid w:val="00727174"/>
    <w:rsid w:val="00727C4B"/>
    <w:rsid w:val="007322F8"/>
    <w:rsid w:val="007339FE"/>
    <w:rsid w:val="00736195"/>
    <w:rsid w:val="007445D3"/>
    <w:rsid w:val="00746DF6"/>
    <w:rsid w:val="00751424"/>
    <w:rsid w:val="00751815"/>
    <w:rsid w:val="0076276D"/>
    <w:rsid w:val="00771E77"/>
    <w:rsid w:val="0077223F"/>
    <w:rsid w:val="007732F8"/>
    <w:rsid w:val="00775CA1"/>
    <w:rsid w:val="00777763"/>
    <w:rsid w:val="007A2C8F"/>
    <w:rsid w:val="007A36D4"/>
    <w:rsid w:val="007A40C4"/>
    <w:rsid w:val="007B4BBF"/>
    <w:rsid w:val="007B5463"/>
    <w:rsid w:val="007B5661"/>
    <w:rsid w:val="007B601A"/>
    <w:rsid w:val="007C01A6"/>
    <w:rsid w:val="007C10DA"/>
    <w:rsid w:val="007D1355"/>
    <w:rsid w:val="007D5498"/>
    <w:rsid w:val="007D6F06"/>
    <w:rsid w:val="007D7BF6"/>
    <w:rsid w:val="007E09C4"/>
    <w:rsid w:val="007E177C"/>
    <w:rsid w:val="007E1C81"/>
    <w:rsid w:val="007E2BA3"/>
    <w:rsid w:val="007E48CA"/>
    <w:rsid w:val="007E599D"/>
    <w:rsid w:val="007E7520"/>
    <w:rsid w:val="007E7DA7"/>
    <w:rsid w:val="007F276C"/>
    <w:rsid w:val="007F3179"/>
    <w:rsid w:val="007F58D1"/>
    <w:rsid w:val="00804AC2"/>
    <w:rsid w:val="00815EAF"/>
    <w:rsid w:val="00817A9D"/>
    <w:rsid w:val="008253AF"/>
    <w:rsid w:val="00825EAD"/>
    <w:rsid w:val="008304F9"/>
    <w:rsid w:val="00836051"/>
    <w:rsid w:val="0083699B"/>
    <w:rsid w:val="00840BB3"/>
    <w:rsid w:val="00843E80"/>
    <w:rsid w:val="008513E2"/>
    <w:rsid w:val="0085171B"/>
    <w:rsid w:val="008528C5"/>
    <w:rsid w:val="008607E1"/>
    <w:rsid w:val="008618C5"/>
    <w:rsid w:val="00862B29"/>
    <w:rsid w:val="00864D36"/>
    <w:rsid w:val="00865614"/>
    <w:rsid w:val="0086663C"/>
    <w:rsid w:val="008666E2"/>
    <w:rsid w:val="0087403E"/>
    <w:rsid w:val="008777C3"/>
    <w:rsid w:val="00877957"/>
    <w:rsid w:val="00877ED9"/>
    <w:rsid w:val="00883B49"/>
    <w:rsid w:val="00885360"/>
    <w:rsid w:val="00891054"/>
    <w:rsid w:val="008927CD"/>
    <w:rsid w:val="00894FFA"/>
    <w:rsid w:val="0089607B"/>
    <w:rsid w:val="008A5F60"/>
    <w:rsid w:val="008A6C75"/>
    <w:rsid w:val="008B01C0"/>
    <w:rsid w:val="008B6CD4"/>
    <w:rsid w:val="008C0B75"/>
    <w:rsid w:val="008C1D36"/>
    <w:rsid w:val="008C34D3"/>
    <w:rsid w:val="008D0047"/>
    <w:rsid w:val="008E1B63"/>
    <w:rsid w:val="008E35A1"/>
    <w:rsid w:val="008F091E"/>
    <w:rsid w:val="008F18F6"/>
    <w:rsid w:val="008F576D"/>
    <w:rsid w:val="00900AEF"/>
    <w:rsid w:val="00900E15"/>
    <w:rsid w:val="00902F76"/>
    <w:rsid w:val="00904DC5"/>
    <w:rsid w:val="00913EC9"/>
    <w:rsid w:val="0091643F"/>
    <w:rsid w:val="00916F65"/>
    <w:rsid w:val="00922EA6"/>
    <w:rsid w:val="009304F7"/>
    <w:rsid w:val="00931E13"/>
    <w:rsid w:val="009321CE"/>
    <w:rsid w:val="0093792C"/>
    <w:rsid w:val="00943FA3"/>
    <w:rsid w:val="009449CF"/>
    <w:rsid w:val="00945F10"/>
    <w:rsid w:val="00947066"/>
    <w:rsid w:val="0095056B"/>
    <w:rsid w:val="00951431"/>
    <w:rsid w:val="00951621"/>
    <w:rsid w:val="00956D4E"/>
    <w:rsid w:val="00960648"/>
    <w:rsid w:val="0096530A"/>
    <w:rsid w:val="009659A2"/>
    <w:rsid w:val="00975BFD"/>
    <w:rsid w:val="009773A2"/>
    <w:rsid w:val="0099182C"/>
    <w:rsid w:val="009943FF"/>
    <w:rsid w:val="00994983"/>
    <w:rsid w:val="00996559"/>
    <w:rsid w:val="00997C7C"/>
    <w:rsid w:val="009A0EB1"/>
    <w:rsid w:val="009A3B47"/>
    <w:rsid w:val="009B1510"/>
    <w:rsid w:val="009B5BBA"/>
    <w:rsid w:val="009C15B2"/>
    <w:rsid w:val="009C3188"/>
    <w:rsid w:val="009C4F7E"/>
    <w:rsid w:val="009D1AAE"/>
    <w:rsid w:val="009D23BA"/>
    <w:rsid w:val="009D4FE9"/>
    <w:rsid w:val="009D5D12"/>
    <w:rsid w:val="009E18BC"/>
    <w:rsid w:val="009E6967"/>
    <w:rsid w:val="009E7ADB"/>
    <w:rsid w:val="009F07FA"/>
    <w:rsid w:val="00A01289"/>
    <w:rsid w:val="00A027DA"/>
    <w:rsid w:val="00A0318A"/>
    <w:rsid w:val="00A06040"/>
    <w:rsid w:val="00A10737"/>
    <w:rsid w:val="00A10CB4"/>
    <w:rsid w:val="00A150B3"/>
    <w:rsid w:val="00A178DA"/>
    <w:rsid w:val="00A215C3"/>
    <w:rsid w:val="00A2687C"/>
    <w:rsid w:val="00A30303"/>
    <w:rsid w:val="00A32C71"/>
    <w:rsid w:val="00A32F05"/>
    <w:rsid w:val="00A33B90"/>
    <w:rsid w:val="00A34800"/>
    <w:rsid w:val="00A44A28"/>
    <w:rsid w:val="00A4775E"/>
    <w:rsid w:val="00A47CE4"/>
    <w:rsid w:val="00A56DA5"/>
    <w:rsid w:val="00A61DF5"/>
    <w:rsid w:val="00A66260"/>
    <w:rsid w:val="00A667DB"/>
    <w:rsid w:val="00A71313"/>
    <w:rsid w:val="00A747F3"/>
    <w:rsid w:val="00A752A8"/>
    <w:rsid w:val="00A7604F"/>
    <w:rsid w:val="00A82A2F"/>
    <w:rsid w:val="00A86ED1"/>
    <w:rsid w:val="00A91669"/>
    <w:rsid w:val="00A92EFC"/>
    <w:rsid w:val="00A9426D"/>
    <w:rsid w:val="00A94D1F"/>
    <w:rsid w:val="00A955C5"/>
    <w:rsid w:val="00A96883"/>
    <w:rsid w:val="00A9692B"/>
    <w:rsid w:val="00AA005E"/>
    <w:rsid w:val="00AA50B3"/>
    <w:rsid w:val="00AB0453"/>
    <w:rsid w:val="00AC4615"/>
    <w:rsid w:val="00AD06B4"/>
    <w:rsid w:val="00AD55A4"/>
    <w:rsid w:val="00AE003F"/>
    <w:rsid w:val="00AE0A34"/>
    <w:rsid w:val="00AE2363"/>
    <w:rsid w:val="00AE721D"/>
    <w:rsid w:val="00AF0054"/>
    <w:rsid w:val="00AF3EC2"/>
    <w:rsid w:val="00AF504B"/>
    <w:rsid w:val="00AF685A"/>
    <w:rsid w:val="00B02EC7"/>
    <w:rsid w:val="00B03901"/>
    <w:rsid w:val="00B048ED"/>
    <w:rsid w:val="00B07C35"/>
    <w:rsid w:val="00B13B6B"/>
    <w:rsid w:val="00B22B4E"/>
    <w:rsid w:val="00B24D4A"/>
    <w:rsid w:val="00B25470"/>
    <w:rsid w:val="00B25FAA"/>
    <w:rsid w:val="00B363C7"/>
    <w:rsid w:val="00B3657D"/>
    <w:rsid w:val="00B413A1"/>
    <w:rsid w:val="00B515C5"/>
    <w:rsid w:val="00B5177C"/>
    <w:rsid w:val="00B5269D"/>
    <w:rsid w:val="00B5653F"/>
    <w:rsid w:val="00B60775"/>
    <w:rsid w:val="00B63331"/>
    <w:rsid w:val="00B65CA9"/>
    <w:rsid w:val="00B66420"/>
    <w:rsid w:val="00B66DC7"/>
    <w:rsid w:val="00B70D6F"/>
    <w:rsid w:val="00B81998"/>
    <w:rsid w:val="00B83F2A"/>
    <w:rsid w:val="00B906CB"/>
    <w:rsid w:val="00B912FD"/>
    <w:rsid w:val="00B947FF"/>
    <w:rsid w:val="00B97F61"/>
    <w:rsid w:val="00BA10B1"/>
    <w:rsid w:val="00BA1D58"/>
    <w:rsid w:val="00BA32FC"/>
    <w:rsid w:val="00BA6FC1"/>
    <w:rsid w:val="00BB2725"/>
    <w:rsid w:val="00BB2C4C"/>
    <w:rsid w:val="00BB3EB9"/>
    <w:rsid w:val="00BC0783"/>
    <w:rsid w:val="00BC1E5B"/>
    <w:rsid w:val="00BD0F5C"/>
    <w:rsid w:val="00BE0309"/>
    <w:rsid w:val="00BE0862"/>
    <w:rsid w:val="00BE6552"/>
    <w:rsid w:val="00BE7755"/>
    <w:rsid w:val="00BF4496"/>
    <w:rsid w:val="00BF5016"/>
    <w:rsid w:val="00BF70D3"/>
    <w:rsid w:val="00C05D23"/>
    <w:rsid w:val="00C06665"/>
    <w:rsid w:val="00C06A49"/>
    <w:rsid w:val="00C06B4E"/>
    <w:rsid w:val="00C117CD"/>
    <w:rsid w:val="00C11ACE"/>
    <w:rsid w:val="00C13DCE"/>
    <w:rsid w:val="00C143D3"/>
    <w:rsid w:val="00C14DDE"/>
    <w:rsid w:val="00C16A40"/>
    <w:rsid w:val="00C17CCC"/>
    <w:rsid w:val="00C23FC9"/>
    <w:rsid w:val="00C3038A"/>
    <w:rsid w:val="00C35588"/>
    <w:rsid w:val="00C508EB"/>
    <w:rsid w:val="00C511F9"/>
    <w:rsid w:val="00C5214F"/>
    <w:rsid w:val="00C545D1"/>
    <w:rsid w:val="00C67A3F"/>
    <w:rsid w:val="00C67D70"/>
    <w:rsid w:val="00C72C27"/>
    <w:rsid w:val="00C76EC6"/>
    <w:rsid w:val="00C907BC"/>
    <w:rsid w:val="00C967FF"/>
    <w:rsid w:val="00C97571"/>
    <w:rsid w:val="00CA2099"/>
    <w:rsid w:val="00CA4803"/>
    <w:rsid w:val="00CA69B1"/>
    <w:rsid w:val="00CA6A6A"/>
    <w:rsid w:val="00CB3023"/>
    <w:rsid w:val="00CB3048"/>
    <w:rsid w:val="00CB6B9F"/>
    <w:rsid w:val="00CC1148"/>
    <w:rsid w:val="00CC16AF"/>
    <w:rsid w:val="00CC31D5"/>
    <w:rsid w:val="00CD196A"/>
    <w:rsid w:val="00CD35FA"/>
    <w:rsid w:val="00CD4E78"/>
    <w:rsid w:val="00CD7C9C"/>
    <w:rsid w:val="00CE1468"/>
    <w:rsid w:val="00CE2B56"/>
    <w:rsid w:val="00CE2C97"/>
    <w:rsid w:val="00CE42E1"/>
    <w:rsid w:val="00CE5312"/>
    <w:rsid w:val="00CF06A6"/>
    <w:rsid w:val="00D02064"/>
    <w:rsid w:val="00D057DB"/>
    <w:rsid w:val="00D064FD"/>
    <w:rsid w:val="00D10957"/>
    <w:rsid w:val="00D115DB"/>
    <w:rsid w:val="00D1290B"/>
    <w:rsid w:val="00D13EE6"/>
    <w:rsid w:val="00D154B2"/>
    <w:rsid w:val="00D17C12"/>
    <w:rsid w:val="00D20B66"/>
    <w:rsid w:val="00D23180"/>
    <w:rsid w:val="00D30BAB"/>
    <w:rsid w:val="00D319FE"/>
    <w:rsid w:val="00D31A61"/>
    <w:rsid w:val="00D337BA"/>
    <w:rsid w:val="00D376AE"/>
    <w:rsid w:val="00D46E99"/>
    <w:rsid w:val="00D524B1"/>
    <w:rsid w:val="00D52D85"/>
    <w:rsid w:val="00D53D47"/>
    <w:rsid w:val="00D55D52"/>
    <w:rsid w:val="00D57A37"/>
    <w:rsid w:val="00D63664"/>
    <w:rsid w:val="00D65044"/>
    <w:rsid w:val="00D65E4C"/>
    <w:rsid w:val="00D670AF"/>
    <w:rsid w:val="00D7645E"/>
    <w:rsid w:val="00D83A4F"/>
    <w:rsid w:val="00D916C1"/>
    <w:rsid w:val="00D9305E"/>
    <w:rsid w:val="00DB1EB7"/>
    <w:rsid w:val="00DB674A"/>
    <w:rsid w:val="00DB6DB7"/>
    <w:rsid w:val="00DC1288"/>
    <w:rsid w:val="00DC1A34"/>
    <w:rsid w:val="00DC2CA1"/>
    <w:rsid w:val="00DC3706"/>
    <w:rsid w:val="00DC4E23"/>
    <w:rsid w:val="00DD562E"/>
    <w:rsid w:val="00DE4289"/>
    <w:rsid w:val="00DE548D"/>
    <w:rsid w:val="00DF26D1"/>
    <w:rsid w:val="00DF3C64"/>
    <w:rsid w:val="00DF5C7D"/>
    <w:rsid w:val="00DF7921"/>
    <w:rsid w:val="00E01107"/>
    <w:rsid w:val="00E01EC5"/>
    <w:rsid w:val="00E02220"/>
    <w:rsid w:val="00E0418B"/>
    <w:rsid w:val="00E1205A"/>
    <w:rsid w:val="00E2050B"/>
    <w:rsid w:val="00E20837"/>
    <w:rsid w:val="00E24D2D"/>
    <w:rsid w:val="00E30C60"/>
    <w:rsid w:val="00E3108C"/>
    <w:rsid w:val="00E3158A"/>
    <w:rsid w:val="00E44747"/>
    <w:rsid w:val="00E47C1E"/>
    <w:rsid w:val="00E5215A"/>
    <w:rsid w:val="00E55833"/>
    <w:rsid w:val="00E60C89"/>
    <w:rsid w:val="00E6261D"/>
    <w:rsid w:val="00E66304"/>
    <w:rsid w:val="00E718B0"/>
    <w:rsid w:val="00E7265C"/>
    <w:rsid w:val="00E74D2C"/>
    <w:rsid w:val="00E77545"/>
    <w:rsid w:val="00E923C6"/>
    <w:rsid w:val="00E92D36"/>
    <w:rsid w:val="00E956BC"/>
    <w:rsid w:val="00EA44B2"/>
    <w:rsid w:val="00EA58BB"/>
    <w:rsid w:val="00EA6A4F"/>
    <w:rsid w:val="00EB0572"/>
    <w:rsid w:val="00EB24AA"/>
    <w:rsid w:val="00EC0304"/>
    <w:rsid w:val="00EC2887"/>
    <w:rsid w:val="00EC5354"/>
    <w:rsid w:val="00EC5EB5"/>
    <w:rsid w:val="00EC5EB7"/>
    <w:rsid w:val="00ED024B"/>
    <w:rsid w:val="00ED0710"/>
    <w:rsid w:val="00ED689A"/>
    <w:rsid w:val="00EE15EA"/>
    <w:rsid w:val="00EE3FF5"/>
    <w:rsid w:val="00EF141A"/>
    <w:rsid w:val="00EF2DC4"/>
    <w:rsid w:val="00EF41E0"/>
    <w:rsid w:val="00EF4DBE"/>
    <w:rsid w:val="00EF7807"/>
    <w:rsid w:val="00F005EB"/>
    <w:rsid w:val="00F00662"/>
    <w:rsid w:val="00F01AB7"/>
    <w:rsid w:val="00F0424D"/>
    <w:rsid w:val="00F05FBC"/>
    <w:rsid w:val="00F156E3"/>
    <w:rsid w:val="00F161D9"/>
    <w:rsid w:val="00F208E7"/>
    <w:rsid w:val="00F21847"/>
    <w:rsid w:val="00F22BC9"/>
    <w:rsid w:val="00F25D91"/>
    <w:rsid w:val="00F351AC"/>
    <w:rsid w:val="00F37247"/>
    <w:rsid w:val="00F413C3"/>
    <w:rsid w:val="00F413E2"/>
    <w:rsid w:val="00F53E6A"/>
    <w:rsid w:val="00F54301"/>
    <w:rsid w:val="00F56994"/>
    <w:rsid w:val="00F6020A"/>
    <w:rsid w:val="00F7386F"/>
    <w:rsid w:val="00F77EB5"/>
    <w:rsid w:val="00F80178"/>
    <w:rsid w:val="00F900B4"/>
    <w:rsid w:val="00F90CE8"/>
    <w:rsid w:val="00F90EF1"/>
    <w:rsid w:val="00F922F3"/>
    <w:rsid w:val="00F95A83"/>
    <w:rsid w:val="00F96C13"/>
    <w:rsid w:val="00FA6B78"/>
    <w:rsid w:val="00FB0BFE"/>
    <w:rsid w:val="00FB4B08"/>
    <w:rsid w:val="00FB4FD2"/>
    <w:rsid w:val="00FB693D"/>
    <w:rsid w:val="00FC076A"/>
    <w:rsid w:val="00FC5B83"/>
    <w:rsid w:val="00FC5E74"/>
    <w:rsid w:val="00FD2B5C"/>
    <w:rsid w:val="00FD35F3"/>
    <w:rsid w:val="00FD79FD"/>
    <w:rsid w:val="00FE333E"/>
    <w:rsid w:val="00FE4D6C"/>
    <w:rsid w:val="00FE5EBE"/>
    <w:rsid w:val="00FF0D5E"/>
    <w:rsid w:val="00FF2941"/>
    <w:rsid w:val="00FF2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BB51F-4A2D-4919-ADB9-C0E17881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2D65"/>
    <w:pPr>
      <w:spacing w:after="200" w:line="276" w:lineRule="auto"/>
      <w:jc w:val="both"/>
    </w:pPr>
    <w:rPr>
      <w:rFonts w:ascii="Arial" w:hAnsi="Arial"/>
      <w:szCs w:val="22"/>
      <w:lang w:eastAsia="en-US"/>
    </w:rPr>
  </w:style>
  <w:style w:type="paragraph" w:styleId="Nadpis1">
    <w:name w:val="heading 1"/>
    <w:basedOn w:val="Normln"/>
    <w:next w:val="Normln"/>
    <w:link w:val="Nadpis1Char"/>
    <w:uiPriority w:val="99"/>
    <w:qFormat/>
    <w:rsid w:val="00996559"/>
    <w:pPr>
      <w:keepNext/>
      <w:spacing w:after="0" w:line="280" w:lineRule="atLeast"/>
      <w:outlineLvl w:val="0"/>
    </w:pPr>
    <w:rPr>
      <w:kern w:val="32"/>
      <w:sz w:val="32"/>
      <w:szCs w:val="20"/>
    </w:rPr>
  </w:style>
  <w:style w:type="paragraph" w:styleId="Nadpis2">
    <w:name w:val="heading 2"/>
    <w:basedOn w:val="Normln"/>
    <w:next w:val="Normln"/>
    <w:link w:val="Nadpis2Char"/>
    <w:uiPriority w:val="99"/>
    <w:qFormat/>
    <w:rsid w:val="00A10CB4"/>
    <w:pPr>
      <w:keepNext/>
      <w:spacing w:before="240" w:after="60"/>
      <w:outlineLvl w:val="1"/>
    </w:pPr>
    <w:rPr>
      <w:rFonts w:ascii="Cambria" w:hAnsi="Cambria"/>
      <w:b/>
      <w:i/>
      <w:sz w:val="28"/>
      <w:szCs w:val="20"/>
    </w:rPr>
  </w:style>
  <w:style w:type="paragraph" w:styleId="Nadpis3">
    <w:name w:val="heading 3"/>
    <w:basedOn w:val="Nadpis2"/>
    <w:next w:val="Normln"/>
    <w:link w:val="Nadpis3Char"/>
    <w:uiPriority w:val="99"/>
    <w:qFormat/>
    <w:locked/>
    <w:rsid w:val="00E24D2D"/>
    <w:pPr>
      <w:keepNext w:val="0"/>
      <w:spacing w:before="0" w:after="0" w:line="240" w:lineRule="auto"/>
      <w:ind w:left="1107" w:hanging="397"/>
      <w:outlineLvl w:val="2"/>
    </w:pPr>
    <w:rPr>
      <w:rFonts w:ascii="Calibri" w:hAnsi="Calibri"/>
      <w:b w:val="0"/>
      <w:i w:val="0"/>
      <w:sz w:val="24"/>
      <w:szCs w:val="24"/>
    </w:rPr>
  </w:style>
  <w:style w:type="paragraph" w:styleId="Nadpis4">
    <w:name w:val="heading 4"/>
    <w:basedOn w:val="Nadpis3"/>
    <w:next w:val="Normln"/>
    <w:link w:val="Nadpis4Char"/>
    <w:uiPriority w:val="99"/>
    <w:qFormat/>
    <w:locked/>
    <w:rsid w:val="00E24D2D"/>
    <w:pPr>
      <w:ind w:left="1134" w:hanging="340"/>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96559"/>
    <w:rPr>
      <w:rFonts w:ascii="Arial" w:hAnsi="Arial" w:cs="Times New Roman"/>
      <w:kern w:val="32"/>
      <w:sz w:val="32"/>
      <w:lang w:eastAsia="en-US"/>
    </w:rPr>
  </w:style>
  <w:style w:type="character" w:customStyle="1" w:styleId="Nadpis2Char">
    <w:name w:val="Nadpis 2 Char"/>
    <w:basedOn w:val="Standardnpsmoodstavce"/>
    <w:link w:val="Nadpis2"/>
    <w:uiPriority w:val="99"/>
    <w:semiHidden/>
    <w:locked/>
    <w:rsid w:val="00A10CB4"/>
    <w:rPr>
      <w:rFonts w:ascii="Cambria" w:hAnsi="Cambria" w:cs="Times New Roman"/>
      <w:b/>
      <w:i/>
      <w:sz w:val="28"/>
      <w:lang w:eastAsia="en-US"/>
    </w:rPr>
  </w:style>
  <w:style w:type="paragraph" w:styleId="Bezmezer">
    <w:name w:val="No Spacing"/>
    <w:link w:val="BezmezerChar"/>
    <w:uiPriority w:val="99"/>
    <w:qFormat/>
    <w:rsid w:val="006A2B02"/>
    <w:rPr>
      <w:sz w:val="22"/>
      <w:szCs w:val="22"/>
      <w:lang w:eastAsia="en-US"/>
    </w:rPr>
  </w:style>
  <w:style w:type="character" w:customStyle="1" w:styleId="BezmezerChar">
    <w:name w:val="Bez mezer Char"/>
    <w:link w:val="Bezmezer"/>
    <w:uiPriority w:val="99"/>
    <w:locked/>
    <w:rsid w:val="006A2B02"/>
    <w:rPr>
      <w:sz w:val="22"/>
      <w:szCs w:val="22"/>
      <w:lang w:val="cs-CZ" w:eastAsia="en-US" w:bidi="ar-SA"/>
    </w:rPr>
  </w:style>
  <w:style w:type="paragraph" w:styleId="Odstavecseseznamem">
    <w:name w:val="List Paragraph"/>
    <w:basedOn w:val="Normln"/>
    <w:uiPriority w:val="99"/>
    <w:qFormat/>
    <w:rsid w:val="0083699B"/>
    <w:pPr>
      <w:ind w:left="720"/>
      <w:contextualSpacing/>
    </w:pPr>
  </w:style>
  <w:style w:type="character" w:styleId="Odkaznakoment">
    <w:name w:val="annotation reference"/>
    <w:basedOn w:val="Standardnpsmoodstavce"/>
    <w:uiPriority w:val="99"/>
    <w:semiHidden/>
    <w:rsid w:val="00960648"/>
    <w:rPr>
      <w:rFonts w:cs="Times New Roman"/>
      <w:sz w:val="16"/>
    </w:rPr>
  </w:style>
  <w:style w:type="paragraph" w:styleId="Textkomente">
    <w:name w:val="annotation text"/>
    <w:basedOn w:val="Normln"/>
    <w:link w:val="TextkomenteChar"/>
    <w:uiPriority w:val="99"/>
    <w:semiHidden/>
    <w:rsid w:val="00960648"/>
    <w:rPr>
      <w:rFonts w:ascii="Calibri" w:hAnsi="Calibri"/>
      <w:szCs w:val="20"/>
    </w:rPr>
  </w:style>
  <w:style w:type="character" w:customStyle="1" w:styleId="TextkomenteChar">
    <w:name w:val="Text komentáře Char"/>
    <w:basedOn w:val="Standardnpsmoodstavce"/>
    <w:link w:val="Textkomente"/>
    <w:uiPriority w:val="99"/>
    <w:semiHidden/>
    <w:locked/>
    <w:rsid w:val="00960648"/>
    <w:rPr>
      <w:rFonts w:cs="Times New Roman"/>
      <w:lang w:eastAsia="en-US"/>
    </w:rPr>
  </w:style>
  <w:style w:type="paragraph" w:styleId="Pedmtkomente">
    <w:name w:val="annotation subject"/>
    <w:basedOn w:val="Textkomente"/>
    <w:next w:val="Textkomente"/>
    <w:link w:val="PedmtkomenteChar"/>
    <w:uiPriority w:val="99"/>
    <w:semiHidden/>
    <w:rsid w:val="00960648"/>
    <w:rPr>
      <w:b/>
    </w:rPr>
  </w:style>
  <w:style w:type="character" w:customStyle="1" w:styleId="PedmtkomenteChar">
    <w:name w:val="Předmět komentáře Char"/>
    <w:basedOn w:val="TextkomenteChar"/>
    <w:link w:val="Pedmtkomente"/>
    <w:uiPriority w:val="99"/>
    <w:semiHidden/>
    <w:locked/>
    <w:rsid w:val="00960648"/>
    <w:rPr>
      <w:rFonts w:cs="Times New Roman"/>
      <w:b/>
      <w:lang w:eastAsia="en-US"/>
    </w:rPr>
  </w:style>
  <w:style w:type="paragraph" w:styleId="Textbubliny">
    <w:name w:val="Balloon Text"/>
    <w:basedOn w:val="Normln"/>
    <w:link w:val="TextbublinyChar"/>
    <w:uiPriority w:val="99"/>
    <w:semiHidden/>
    <w:rsid w:val="00960648"/>
    <w:pPr>
      <w:spacing w:after="0" w:line="240" w:lineRule="auto"/>
    </w:pPr>
    <w:rPr>
      <w:rFonts w:ascii="Tahoma" w:hAnsi="Tahoma"/>
      <w:sz w:val="16"/>
      <w:szCs w:val="20"/>
    </w:rPr>
  </w:style>
  <w:style w:type="character" w:customStyle="1" w:styleId="TextbublinyChar">
    <w:name w:val="Text bubliny Char"/>
    <w:basedOn w:val="Standardnpsmoodstavce"/>
    <w:link w:val="Textbubliny"/>
    <w:uiPriority w:val="99"/>
    <w:semiHidden/>
    <w:locked/>
    <w:rsid w:val="00960648"/>
    <w:rPr>
      <w:rFonts w:ascii="Tahoma" w:hAnsi="Tahoma" w:cs="Times New Roman"/>
      <w:sz w:val="16"/>
      <w:lang w:eastAsia="en-US"/>
    </w:rPr>
  </w:style>
  <w:style w:type="paragraph" w:styleId="Zkladntext2">
    <w:name w:val="Body Text 2"/>
    <w:basedOn w:val="Normln"/>
    <w:link w:val="Zkladntext2Char"/>
    <w:uiPriority w:val="99"/>
    <w:rsid w:val="00152AF6"/>
    <w:pPr>
      <w:spacing w:after="120" w:line="480" w:lineRule="auto"/>
      <w:jc w:val="left"/>
    </w:pPr>
    <w:rPr>
      <w:rFonts w:ascii="Times New Roman" w:hAnsi="Times New Roman"/>
      <w:sz w:val="24"/>
      <w:szCs w:val="20"/>
      <w:lang w:eastAsia="cs-CZ"/>
    </w:rPr>
  </w:style>
  <w:style w:type="character" w:customStyle="1" w:styleId="Zkladntext2Char">
    <w:name w:val="Základní text 2 Char"/>
    <w:basedOn w:val="Standardnpsmoodstavce"/>
    <w:link w:val="Zkladntext2"/>
    <w:uiPriority w:val="99"/>
    <w:locked/>
    <w:rsid w:val="00152AF6"/>
    <w:rPr>
      <w:rFonts w:ascii="Times New Roman" w:hAnsi="Times New Roman" w:cs="Times New Roman"/>
      <w:sz w:val="24"/>
    </w:rPr>
  </w:style>
  <w:style w:type="paragraph" w:styleId="Rozloendokumentu">
    <w:name w:val="Document Map"/>
    <w:basedOn w:val="Normln"/>
    <w:link w:val="RozloendokumentuChar"/>
    <w:uiPriority w:val="99"/>
    <w:semiHidden/>
    <w:rsid w:val="00B5269D"/>
    <w:pPr>
      <w:shd w:val="clear" w:color="auto" w:fill="000080"/>
    </w:pPr>
    <w:rPr>
      <w:rFonts w:ascii="Times New Roman" w:hAnsi="Times New Roman"/>
      <w:sz w:val="2"/>
      <w:szCs w:val="20"/>
    </w:rPr>
  </w:style>
  <w:style w:type="character" w:customStyle="1" w:styleId="RozloendokumentuChar">
    <w:name w:val="Rozložení dokumentu Char"/>
    <w:basedOn w:val="Standardnpsmoodstavce"/>
    <w:link w:val="Rozloendokumentu"/>
    <w:uiPriority w:val="99"/>
    <w:semiHidden/>
    <w:locked/>
    <w:rsid w:val="009943FF"/>
    <w:rPr>
      <w:rFonts w:ascii="Times New Roman" w:hAnsi="Times New Roman" w:cs="Times New Roman"/>
      <w:sz w:val="2"/>
      <w:lang w:eastAsia="en-US"/>
    </w:rPr>
  </w:style>
  <w:style w:type="paragraph" w:customStyle="1" w:styleId="Zkladntext21">
    <w:name w:val="Základní text 21"/>
    <w:basedOn w:val="Normln"/>
    <w:uiPriority w:val="99"/>
    <w:rsid w:val="002C12F2"/>
    <w:pPr>
      <w:widowControl w:val="0"/>
      <w:overflowPunct w:val="0"/>
      <w:autoSpaceDE w:val="0"/>
      <w:autoSpaceDN w:val="0"/>
      <w:adjustRightInd w:val="0"/>
      <w:spacing w:after="0" w:line="240" w:lineRule="auto"/>
      <w:jc w:val="left"/>
      <w:textAlignment w:val="baseline"/>
    </w:pPr>
    <w:rPr>
      <w:rFonts w:eastAsia="Times New Roman"/>
      <w:sz w:val="24"/>
      <w:szCs w:val="20"/>
      <w:lang w:eastAsia="cs-CZ"/>
    </w:rPr>
  </w:style>
  <w:style w:type="paragraph" w:styleId="Zkladntext">
    <w:name w:val="Body Text"/>
    <w:basedOn w:val="Normln"/>
    <w:link w:val="ZkladntextChar"/>
    <w:uiPriority w:val="99"/>
    <w:rsid w:val="005A564D"/>
    <w:pPr>
      <w:spacing w:after="120"/>
    </w:pPr>
    <w:rPr>
      <w:sz w:val="22"/>
    </w:rPr>
  </w:style>
  <w:style w:type="character" w:customStyle="1" w:styleId="ZkladntextChar">
    <w:name w:val="Základní text Char"/>
    <w:basedOn w:val="Standardnpsmoodstavce"/>
    <w:link w:val="Zkladntext"/>
    <w:uiPriority w:val="99"/>
    <w:locked/>
    <w:rsid w:val="00E47C1E"/>
    <w:rPr>
      <w:rFonts w:ascii="Arial" w:hAnsi="Arial" w:cs="Times New Roman"/>
      <w:sz w:val="22"/>
      <w:lang w:eastAsia="en-US"/>
    </w:rPr>
  </w:style>
  <w:style w:type="paragraph" w:customStyle="1" w:styleId="ODSTAVEC">
    <w:name w:val="ODSTAVEC"/>
    <w:basedOn w:val="Bezmezer"/>
    <w:uiPriority w:val="99"/>
    <w:rsid w:val="009449CF"/>
    <w:pPr>
      <w:numPr>
        <w:ilvl w:val="1"/>
        <w:numId w:val="14"/>
      </w:numPr>
      <w:spacing w:before="120"/>
      <w:ind w:left="0" w:firstLine="0"/>
      <w:jc w:val="both"/>
    </w:pPr>
    <w:rPr>
      <w:rFonts w:ascii="Arial" w:eastAsia="Times New Roman" w:hAnsi="Arial" w:cs="Arial"/>
      <w:sz w:val="18"/>
      <w:szCs w:val="18"/>
      <w:lang w:eastAsia="cs-CZ"/>
    </w:rPr>
  </w:style>
  <w:style w:type="paragraph" w:customStyle="1" w:styleId="NADPIS">
    <w:name w:val="NADPIS"/>
    <w:basedOn w:val="Bezmezer"/>
    <w:uiPriority w:val="99"/>
    <w:rsid w:val="009449CF"/>
    <w:pPr>
      <w:numPr>
        <w:numId w:val="14"/>
      </w:numPr>
      <w:spacing w:before="360"/>
      <w:ind w:left="0" w:firstLine="0"/>
      <w:jc w:val="center"/>
    </w:pPr>
    <w:rPr>
      <w:rFonts w:ascii="Arial" w:hAnsi="Arial" w:cs="Arial"/>
      <w:b/>
    </w:rPr>
  </w:style>
  <w:style w:type="paragraph" w:customStyle="1" w:styleId="MARIEI">
    <w:name w:val="_MARIE_I"/>
    <w:basedOn w:val="Normln"/>
    <w:next w:val="Normln"/>
    <w:uiPriority w:val="99"/>
    <w:rsid w:val="009449CF"/>
    <w:pPr>
      <w:numPr>
        <w:numId w:val="15"/>
      </w:numPr>
      <w:suppressAutoHyphens/>
      <w:spacing w:after="0" w:line="240" w:lineRule="auto"/>
      <w:jc w:val="center"/>
    </w:pPr>
    <w:rPr>
      <w:rFonts w:ascii="Times New Roman" w:eastAsia="Times New Roman" w:hAnsi="Times New Roman"/>
      <w:b/>
      <w:sz w:val="18"/>
      <w:szCs w:val="24"/>
      <w:lang w:eastAsia="ar-SA"/>
    </w:rPr>
  </w:style>
  <w:style w:type="paragraph" w:customStyle="1" w:styleId="MARIEII">
    <w:name w:val="_MARIE_II"/>
    <w:basedOn w:val="Normln"/>
    <w:next w:val="Normln"/>
    <w:link w:val="MARIEIIChar"/>
    <w:uiPriority w:val="99"/>
    <w:rsid w:val="009449CF"/>
    <w:pPr>
      <w:numPr>
        <w:ilvl w:val="1"/>
        <w:numId w:val="15"/>
      </w:numPr>
      <w:suppressAutoHyphens/>
      <w:spacing w:after="0" w:line="240" w:lineRule="auto"/>
    </w:pPr>
    <w:rPr>
      <w:rFonts w:ascii="Arial Narrow" w:hAnsi="Arial Narrow"/>
      <w:sz w:val="18"/>
      <w:szCs w:val="20"/>
      <w:lang w:eastAsia="ar-SA"/>
    </w:rPr>
  </w:style>
  <w:style w:type="paragraph" w:customStyle="1" w:styleId="MARIEIII">
    <w:name w:val="_MARIE_III"/>
    <w:basedOn w:val="Normln"/>
    <w:next w:val="Normln"/>
    <w:uiPriority w:val="99"/>
    <w:rsid w:val="009449CF"/>
    <w:pPr>
      <w:numPr>
        <w:ilvl w:val="2"/>
        <w:numId w:val="15"/>
      </w:numPr>
      <w:suppressAutoHyphens/>
      <w:spacing w:after="0" w:line="240" w:lineRule="auto"/>
    </w:pPr>
    <w:rPr>
      <w:rFonts w:ascii="Times New Roman" w:eastAsia="Times New Roman" w:hAnsi="Times New Roman"/>
      <w:sz w:val="18"/>
      <w:szCs w:val="18"/>
      <w:lang w:eastAsia="ar-SA"/>
    </w:rPr>
  </w:style>
  <w:style w:type="character" w:customStyle="1" w:styleId="MARIEIIChar">
    <w:name w:val="_MARIE_II Char"/>
    <w:link w:val="MARIEII"/>
    <w:uiPriority w:val="99"/>
    <w:locked/>
    <w:rsid w:val="009449CF"/>
    <w:rPr>
      <w:rFonts w:ascii="Arial Narrow" w:hAnsi="Arial Narrow"/>
      <w:sz w:val="18"/>
      <w:lang w:val="cs-CZ" w:eastAsia="ar-SA" w:bidi="ar-SA"/>
    </w:rPr>
  </w:style>
  <w:style w:type="paragraph" w:customStyle="1" w:styleId="Odstavecseseznamem1">
    <w:name w:val="Odstavec se seznamem1"/>
    <w:basedOn w:val="Normln"/>
    <w:uiPriority w:val="99"/>
    <w:rsid w:val="002926A9"/>
    <w:pPr>
      <w:spacing w:after="0" w:line="240" w:lineRule="auto"/>
      <w:ind w:left="720"/>
      <w:contextualSpacing/>
      <w:jc w:val="left"/>
    </w:pPr>
    <w:rPr>
      <w:rFonts w:ascii="Times New Roman" w:hAnsi="Times New Roman"/>
      <w:sz w:val="24"/>
      <w:szCs w:val="24"/>
      <w:lang w:eastAsia="cs-CZ"/>
    </w:rPr>
  </w:style>
  <w:style w:type="character" w:styleId="Hypertextovodkaz">
    <w:name w:val="Hyperlink"/>
    <w:basedOn w:val="Standardnpsmoodstavce"/>
    <w:uiPriority w:val="99"/>
    <w:rsid w:val="00D337BA"/>
    <w:rPr>
      <w:rFonts w:cs="Times New Roman"/>
      <w:color w:val="0000FF"/>
      <w:u w:val="single"/>
    </w:rPr>
  </w:style>
  <w:style w:type="paragraph" w:styleId="Zhlav">
    <w:name w:val="header"/>
    <w:basedOn w:val="Normln"/>
    <w:link w:val="ZhlavChar"/>
    <w:uiPriority w:val="99"/>
    <w:rsid w:val="002D0F96"/>
    <w:pPr>
      <w:tabs>
        <w:tab w:val="center" w:pos="4536"/>
        <w:tab w:val="right" w:pos="9072"/>
      </w:tabs>
      <w:spacing w:after="0" w:line="240" w:lineRule="auto"/>
    </w:pPr>
    <w:rPr>
      <w:sz w:val="22"/>
      <w:szCs w:val="20"/>
    </w:rPr>
  </w:style>
  <w:style w:type="character" w:customStyle="1" w:styleId="ZhlavChar">
    <w:name w:val="Záhlaví Char"/>
    <w:basedOn w:val="Standardnpsmoodstavce"/>
    <w:link w:val="Zhlav"/>
    <w:uiPriority w:val="99"/>
    <w:locked/>
    <w:rsid w:val="002D0F96"/>
    <w:rPr>
      <w:rFonts w:ascii="Arial" w:hAnsi="Arial" w:cs="Times New Roman"/>
      <w:sz w:val="22"/>
      <w:lang w:eastAsia="en-US"/>
    </w:rPr>
  </w:style>
  <w:style w:type="character" w:styleId="Znakapoznpodarou">
    <w:name w:val="footnote reference"/>
    <w:basedOn w:val="Standardnpsmoodstavce"/>
    <w:uiPriority w:val="99"/>
    <w:semiHidden/>
    <w:rsid w:val="002D0F96"/>
    <w:rPr>
      <w:rFonts w:cs="Times New Roman"/>
      <w:vertAlign w:val="superscript"/>
    </w:rPr>
  </w:style>
  <w:style w:type="paragraph" w:styleId="Textpoznpodarou">
    <w:name w:val="footnote text"/>
    <w:basedOn w:val="Normln"/>
    <w:link w:val="TextpoznpodarouChar"/>
    <w:uiPriority w:val="99"/>
    <w:semiHidden/>
    <w:rsid w:val="002D0F96"/>
    <w:pPr>
      <w:suppressAutoHyphens/>
      <w:spacing w:after="0" w:line="240" w:lineRule="auto"/>
      <w:jc w:val="left"/>
    </w:pPr>
    <w:rPr>
      <w:rFonts w:ascii="Calibri" w:eastAsia="Times New Roman" w:hAnsi="Calibri"/>
      <w:szCs w:val="20"/>
      <w:lang w:eastAsia="ar-SA"/>
    </w:rPr>
  </w:style>
  <w:style w:type="character" w:customStyle="1" w:styleId="TextpoznpodarouChar">
    <w:name w:val="Text pozn. pod čarou Char"/>
    <w:basedOn w:val="Standardnpsmoodstavce"/>
    <w:link w:val="Textpoznpodarou"/>
    <w:uiPriority w:val="99"/>
    <w:semiHidden/>
    <w:locked/>
    <w:rsid w:val="002D0F96"/>
    <w:rPr>
      <w:rFonts w:eastAsia="Times New Roman" w:cs="Times New Roman"/>
      <w:lang w:eastAsia="ar-SA" w:bidi="ar-SA"/>
    </w:rPr>
  </w:style>
  <w:style w:type="paragraph" w:customStyle="1" w:styleId="Text-Zd">
    <w:name w:val="Text-Zd"/>
    <w:basedOn w:val="Normln"/>
    <w:uiPriority w:val="99"/>
    <w:rsid w:val="002D6295"/>
    <w:pPr>
      <w:spacing w:after="0" w:line="240" w:lineRule="auto"/>
      <w:ind w:firstLine="709"/>
    </w:pPr>
    <w:rPr>
      <w:rFonts w:ascii="Times New Roman" w:eastAsia="Times New Roman" w:hAnsi="Times New Roman"/>
      <w:sz w:val="24"/>
      <w:szCs w:val="20"/>
      <w:lang w:eastAsia="cs-CZ"/>
    </w:rPr>
  </w:style>
  <w:style w:type="paragraph" w:styleId="Zpat">
    <w:name w:val="footer"/>
    <w:basedOn w:val="Normln"/>
    <w:link w:val="ZpatChar"/>
    <w:uiPriority w:val="99"/>
    <w:unhideWhenUsed/>
    <w:rsid w:val="00E24D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24D2D"/>
    <w:rPr>
      <w:rFonts w:ascii="Arial" w:hAnsi="Arial"/>
      <w:szCs w:val="22"/>
      <w:lang w:eastAsia="en-US"/>
    </w:rPr>
  </w:style>
  <w:style w:type="character" w:customStyle="1" w:styleId="Nadpis3Char">
    <w:name w:val="Nadpis 3 Char"/>
    <w:basedOn w:val="Standardnpsmoodstavce"/>
    <w:link w:val="Nadpis3"/>
    <w:uiPriority w:val="99"/>
    <w:rsid w:val="00E24D2D"/>
    <w:rPr>
      <w:sz w:val="24"/>
      <w:szCs w:val="24"/>
      <w:lang w:eastAsia="en-US"/>
    </w:rPr>
  </w:style>
  <w:style w:type="character" w:customStyle="1" w:styleId="Nadpis4Char">
    <w:name w:val="Nadpis 4 Char"/>
    <w:basedOn w:val="Standardnpsmoodstavce"/>
    <w:link w:val="Nadpis4"/>
    <w:uiPriority w:val="99"/>
    <w:rsid w:val="00E24D2D"/>
    <w:rPr>
      <w:sz w:val="24"/>
      <w:szCs w:val="24"/>
      <w:lang w:eastAsia="en-US"/>
    </w:rPr>
  </w:style>
  <w:style w:type="paragraph" w:customStyle="1" w:styleId="Citt1">
    <w:name w:val="Citát1"/>
    <w:aliases w:val="záhlaví"/>
    <w:basedOn w:val="Zhlav"/>
    <w:next w:val="Normln"/>
    <w:link w:val="CitaceChar"/>
    <w:uiPriority w:val="29"/>
    <w:qFormat/>
    <w:rsid w:val="00E24D2D"/>
    <w:pPr>
      <w:pBdr>
        <w:bottom w:val="single" w:sz="4" w:space="1" w:color="auto"/>
      </w:pBdr>
      <w:spacing w:before="120"/>
      <w:ind w:left="397"/>
      <w:jc w:val="right"/>
      <w:outlineLvl w:val="1"/>
    </w:pPr>
    <w:rPr>
      <w:rFonts w:ascii="Calibri" w:hAnsi="Calibri"/>
      <w:sz w:val="20"/>
    </w:rPr>
  </w:style>
  <w:style w:type="character" w:customStyle="1" w:styleId="CitaceChar">
    <w:name w:val="Citace Char"/>
    <w:aliases w:val="záhlaví Char"/>
    <w:link w:val="Citt1"/>
    <w:uiPriority w:val="29"/>
    <w:rsid w:val="00E24D2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824">
      <w:bodyDiv w:val="1"/>
      <w:marLeft w:val="0"/>
      <w:marRight w:val="0"/>
      <w:marTop w:val="0"/>
      <w:marBottom w:val="0"/>
      <w:divBdr>
        <w:top w:val="none" w:sz="0" w:space="0" w:color="auto"/>
        <w:left w:val="none" w:sz="0" w:space="0" w:color="auto"/>
        <w:bottom w:val="none" w:sz="0" w:space="0" w:color="auto"/>
        <w:right w:val="none" w:sz="0" w:space="0" w:color="auto"/>
      </w:divBdr>
    </w:div>
    <w:div w:id="392630789">
      <w:bodyDiv w:val="1"/>
      <w:marLeft w:val="0"/>
      <w:marRight w:val="0"/>
      <w:marTop w:val="0"/>
      <w:marBottom w:val="0"/>
      <w:divBdr>
        <w:top w:val="none" w:sz="0" w:space="0" w:color="auto"/>
        <w:left w:val="none" w:sz="0" w:space="0" w:color="auto"/>
        <w:bottom w:val="none" w:sz="0" w:space="0" w:color="auto"/>
        <w:right w:val="none" w:sz="0" w:space="0" w:color="auto"/>
      </w:divBdr>
    </w:div>
    <w:div w:id="590314385">
      <w:bodyDiv w:val="1"/>
      <w:marLeft w:val="0"/>
      <w:marRight w:val="0"/>
      <w:marTop w:val="0"/>
      <w:marBottom w:val="0"/>
      <w:divBdr>
        <w:top w:val="none" w:sz="0" w:space="0" w:color="auto"/>
        <w:left w:val="none" w:sz="0" w:space="0" w:color="auto"/>
        <w:bottom w:val="none" w:sz="0" w:space="0" w:color="auto"/>
        <w:right w:val="none" w:sz="0" w:space="0" w:color="auto"/>
      </w:divBdr>
    </w:div>
    <w:div w:id="21446191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reichl@horskelazn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ucie.chovancakova@horskelazn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4076B-49D5-468B-A480-28BF28CC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3620</Words>
  <Characters>21359</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HP</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creator>Petr Janovec</dc:creator>
  <cp:lastModifiedBy>Reichl Roman</cp:lastModifiedBy>
  <cp:revision>2</cp:revision>
  <cp:lastPrinted>2014-09-11T09:24:00Z</cp:lastPrinted>
  <dcterms:created xsi:type="dcterms:W3CDTF">2018-05-09T09:38:00Z</dcterms:created>
  <dcterms:modified xsi:type="dcterms:W3CDTF">2018-05-09T09:38:00Z</dcterms:modified>
</cp:coreProperties>
</file>