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7" w:rsidRDefault="00DA7C1B">
      <w:pPr>
        <w:rPr>
          <w:rFonts w:ascii="Arial" w:hAnsi="Arial" w:cs="Arial"/>
          <w:sz w:val="24"/>
          <w:szCs w:val="24"/>
        </w:rPr>
      </w:pPr>
      <w:r w:rsidRPr="00DA7C1B">
        <w:rPr>
          <w:rFonts w:ascii="Arial" w:hAnsi="Arial" w:cs="Arial"/>
          <w:b/>
          <w:sz w:val="24"/>
          <w:szCs w:val="24"/>
          <w:u w:val="single"/>
        </w:rPr>
        <w:t xml:space="preserve">Přehled učiva květen, červen – Český jazyk, Matematika, Anglický </w:t>
      </w:r>
      <w:proofErr w:type="gramStart"/>
      <w:r w:rsidRPr="00DA7C1B">
        <w:rPr>
          <w:rFonts w:ascii="Arial" w:hAnsi="Arial" w:cs="Arial"/>
          <w:b/>
          <w:sz w:val="24"/>
          <w:szCs w:val="24"/>
          <w:u w:val="single"/>
        </w:rPr>
        <w:t>jazyk – 5.ročník</w:t>
      </w:r>
      <w:proofErr w:type="gramEnd"/>
    </w:p>
    <w:p w:rsidR="00DA7C1B" w:rsidRDefault="00DA7C1B">
      <w:pPr>
        <w:rPr>
          <w:rFonts w:ascii="Arial" w:hAnsi="Arial" w:cs="Arial"/>
          <w:sz w:val="24"/>
          <w:szCs w:val="24"/>
        </w:rPr>
      </w:pPr>
    </w:p>
    <w:p w:rsidR="00DA7C1B" w:rsidRDefault="00DA7C1B">
      <w:pPr>
        <w:rPr>
          <w:rFonts w:ascii="Arial" w:hAnsi="Arial" w:cs="Arial"/>
          <w:sz w:val="24"/>
          <w:szCs w:val="24"/>
        </w:rPr>
      </w:pPr>
      <w:r w:rsidRPr="0075001B">
        <w:rPr>
          <w:rFonts w:ascii="Arial" w:hAnsi="Arial" w:cs="Arial"/>
          <w:sz w:val="24"/>
          <w:szCs w:val="24"/>
          <w:u w:val="single"/>
        </w:rPr>
        <w:t>Český jazyk</w:t>
      </w:r>
      <w:r>
        <w:rPr>
          <w:rFonts w:ascii="Arial" w:hAnsi="Arial" w:cs="Arial"/>
          <w:sz w:val="24"/>
          <w:szCs w:val="24"/>
        </w:rPr>
        <w:t xml:space="preserve"> – Podstatná jména – opakování</w:t>
      </w:r>
    </w:p>
    <w:p w:rsidR="00DA7C1B" w:rsidRDefault="00D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- určování čísla, rodu –</w:t>
      </w:r>
      <w:r w:rsidR="0075001B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75, 76</w:t>
      </w:r>
    </w:p>
    <w:p w:rsidR="00DA7C1B" w:rsidRDefault="00D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Vlastní jména – počáteční písmena ve jménech, příjmeních</w:t>
      </w:r>
    </w:p>
    <w:p w:rsidR="00DA7C1B" w:rsidRDefault="00DA7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- vlastní jména měst, vesnic, řek, hor, </w:t>
      </w:r>
      <w:r w:rsidR="008F0306">
        <w:rPr>
          <w:rFonts w:ascii="Arial" w:hAnsi="Arial" w:cs="Arial"/>
          <w:sz w:val="24"/>
          <w:szCs w:val="24"/>
        </w:rPr>
        <w:t xml:space="preserve">zvířat </w:t>
      </w:r>
    </w:p>
    <w:p w:rsidR="008F0306" w:rsidRDefault="008F0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- procvičování učiva –</w:t>
      </w:r>
      <w:r w:rsidR="00627DFA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77-79</w:t>
      </w:r>
    </w:p>
    <w:p w:rsidR="008F0306" w:rsidRDefault="0062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o</w:t>
      </w:r>
      <w:r w:rsidR="008F0306">
        <w:rPr>
          <w:rFonts w:ascii="Arial" w:hAnsi="Arial" w:cs="Arial"/>
          <w:sz w:val="24"/>
          <w:szCs w:val="24"/>
        </w:rPr>
        <w:t>pakování učiva –</w:t>
      </w:r>
      <w:r>
        <w:rPr>
          <w:rFonts w:ascii="Arial" w:hAnsi="Arial" w:cs="Arial"/>
          <w:sz w:val="24"/>
          <w:szCs w:val="24"/>
        </w:rPr>
        <w:t xml:space="preserve"> str. </w:t>
      </w:r>
      <w:r w:rsidR="008F0306">
        <w:rPr>
          <w:rFonts w:ascii="Arial" w:hAnsi="Arial" w:cs="Arial"/>
          <w:sz w:val="24"/>
          <w:szCs w:val="24"/>
        </w:rPr>
        <w:t>80-85</w:t>
      </w:r>
    </w:p>
    <w:p w:rsidR="008F0306" w:rsidRDefault="008F0306">
      <w:pPr>
        <w:rPr>
          <w:rFonts w:ascii="Arial" w:hAnsi="Arial" w:cs="Arial"/>
          <w:sz w:val="24"/>
          <w:szCs w:val="24"/>
        </w:rPr>
      </w:pPr>
    </w:p>
    <w:p w:rsidR="008F0306" w:rsidRDefault="008F0306">
      <w:pPr>
        <w:rPr>
          <w:rFonts w:ascii="Arial" w:hAnsi="Arial" w:cs="Arial"/>
          <w:sz w:val="24"/>
          <w:szCs w:val="24"/>
        </w:rPr>
      </w:pPr>
      <w:r w:rsidRPr="0075001B">
        <w:rPr>
          <w:rFonts w:ascii="Arial" w:hAnsi="Arial" w:cs="Arial"/>
          <w:sz w:val="24"/>
          <w:szCs w:val="24"/>
          <w:u w:val="single"/>
        </w:rPr>
        <w:t>Matematika</w:t>
      </w:r>
      <w:r>
        <w:rPr>
          <w:rFonts w:ascii="Arial" w:hAnsi="Arial" w:cs="Arial"/>
          <w:sz w:val="24"/>
          <w:szCs w:val="24"/>
        </w:rPr>
        <w:t xml:space="preserve">   - dělení číslem 5, 6, 7, 8, 9 –</w:t>
      </w:r>
      <w:r w:rsidR="0075001B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54-61</w:t>
      </w:r>
    </w:p>
    <w:p w:rsidR="008F0306" w:rsidRDefault="008F0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slovní úlohy na násobení a dělení</w:t>
      </w:r>
    </w:p>
    <w:p w:rsidR="008F0306" w:rsidRDefault="008F0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násobení a dělení čísly 0,10 str. 62-63</w:t>
      </w:r>
    </w:p>
    <w:p w:rsidR="008F0306" w:rsidRDefault="008F0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geometrie – čtverec a obdélník</w:t>
      </w:r>
      <w:r w:rsidR="00627DFA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79-82</w:t>
      </w:r>
    </w:p>
    <w:p w:rsidR="008F0306" w:rsidRDefault="008F0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- rýsování čtverce a obdélníka</w:t>
      </w:r>
    </w:p>
    <w:p w:rsidR="00627DFA" w:rsidRDefault="0062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- obvod čtverce a obdélníka</w:t>
      </w:r>
    </w:p>
    <w:p w:rsidR="00627DFA" w:rsidRDefault="0062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- práce s kružítkem – kruh, kružnice str. 83,84</w:t>
      </w:r>
    </w:p>
    <w:p w:rsidR="00627DFA" w:rsidRDefault="00627D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 opakování učiva - </w:t>
      </w:r>
      <w:r w:rsidR="0075001B">
        <w:rPr>
          <w:rFonts w:ascii="Arial" w:hAnsi="Arial" w:cs="Arial"/>
          <w:sz w:val="24"/>
          <w:szCs w:val="24"/>
        </w:rPr>
        <w:t xml:space="preserve"> str. </w:t>
      </w:r>
      <w:r>
        <w:rPr>
          <w:rFonts w:ascii="Arial" w:hAnsi="Arial" w:cs="Arial"/>
          <w:sz w:val="24"/>
          <w:szCs w:val="24"/>
        </w:rPr>
        <w:t>64-68</w:t>
      </w:r>
    </w:p>
    <w:p w:rsidR="00627DFA" w:rsidRDefault="00627DFA">
      <w:pPr>
        <w:rPr>
          <w:rFonts w:ascii="Arial" w:hAnsi="Arial" w:cs="Arial"/>
          <w:sz w:val="24"/>
          <w:szCs w:val="24"/>
        </w:rPr>
      </w:pPr>
    </w:p>
    <w:p w:rsidR="00627DFA" w:rsidRDefault="00627DFA">
      <w:pPr>
        <w:rPr>
          <w:rFonts w:ascii="Arial" w:hAnsi="Arial" w:cs="Arial"/>
          <w:sz w:val="24"/>
          <w:szCs w:val="24"/>
        </w:rPr>
      </w:pPr>
      <w:r w:rsidRPr="0075001B">
        <w:rPr>
          <w:rFonts w:ascii="Arial" w:hAnsi="Arial" w:cs="Arial"/>
          <w:sz w:val="24"/>
          <w:szCs w:val="24"/>
          <w:u w:val="single"/>
        </w:rPr>
        <w:t>Anglický jazyk</w:t>
      </w:r>
      <w:r>
        <w:rPr>
          <w:rFonts w:ascii="Arial" w:hAnsi="Arial" w:cs="Arial"/>
          <w:sz w:val="24"/>
          <w:szCs w:val="24"/>
        </w:rPr>
        <w:t xml:space="preserve"> – jídlo, pití, zelenina, ovoce</w:t>
      </w:r>
    </w:p>
    <w:p w:rsidR="0075001B" w:rsidRDefault="0075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procvičování učiva – tělo, dny v týdnu, roční období</w:t>
      </w:r>
    </w:p>
    <w:p w:rsidR="0075001B" w:rsidRDefault="0075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- Velikonoce, rodina, domov</w:t>
      </w:r>
    </w:p>
    <w:p w:rsidR="0075001B" w:rsidRDefault="0075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- barvy, číslice</w:t>
      </w:r>
    </w:p>
    <w:p w:rsidR="0075001B" w:rsidRDefault="0075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opakování naučených říkanek a písniček</w:t>
      </w:r>
    </w:p>
    <w:p w:rsidR="0075001B" w:rsidRPr="00DA7C1B" w:rsidRDefault="007500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- čtení anglických pohádek, poslech</w:t>
      </w:r>
    </w:p>
    <w:sectPr w:rsidR="0075001B" w:rsidRPr="00DA7C1B" w:rsidSect="0070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C1B"/>
    <w:rsid w:val="00627DFA"/>
    <w:rsid w:val="007060D7"/>
    <w:rsid w:val="0075001B"/>
    <w:rsid w:val="008F0306"/>
    <w:rsid w:val="00D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0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</dc:creator>
  <cp:lastModifiedBy>Zbynek</cp:lastModifiedBy>
  <cp:revision>2</cp:revision>
  <dcterms:created xsi:type="dcterms:W3CDTF">2020-04-29T18:37:00Z</dcterms:created>
  <dcterms:modified xsi:type="dcterms:W3CDTF">2020-04-29T18:37:00Z</dcterms:modified>
</cp:coreProperties>
</file>