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310" w:rsidRPr="00B66E93" w:rsidRDefault="00C55310" w:rsidP="00C55310">
      <w:pPr>
        <w:jc w:val="center"/>
        <w:rPr>
          <w:b/>
        </w:rPr>
      </w:pPr>
      <w:r w:rsidRPr="00B66E93">
        <w:rPr>
          <w:b/>
          <w:sz w:val="36"/>
          <w:szCs w:val="36"/>
        </w:rPr>
        <w:t xml:space="preserve">Ceník úhrady za služby poskytované na lůžkách </w:t>
      </w:r>
      <w:r w:rsidR="00B66E93" w:rsidRPr="00B66E93">
        <w:rPr>
          <w:b/>
          <w:sz w:val="36"/>
          <w:szCs w:val="36"/>
        </w:rPr>
        <w:t>ONP</w:t>
      </w:r>
      <w:r w:rsidRPr="00B66E93">
        <w:rPr>
          <w:b/>
          <w:sz w:val="36"/>
          <w:szCs w:val="36"/>
        </w:rPr>
        <w:t xml:space="preserve"> ve společnosti GERIMED a.s</w:t>
      </w:r>
      <w:r w:rsidRPr="00B66E93">
        <w:rPr>
          <w:b/>
        </w:rPr>
        <w:t>.</w:t>
      </w:r>
    </w:p>
    <w:p w:rsidR="00C55310" w:rsidRPr="00B66E93" w:rsidRDefault="00C55310" w:rsidP="00C55310">
      <w:pPr>
        <w:rPr>
          <w:u w:val="single"/>
        </w:rPr>
      </w:pPr>
    </w:p>
    <w:p w:rsidR="00C55310" w:rsidRPr="00B66E93" w:rsidRDefault="00C55310" w:rsidP="00C55310">
      <w:pPr>
        <w:rPr>
          <w:u w:val="single"/>
        </w:rPr>
      </w:pPr>
    </w:p>
    <w:p w:rsidR="00C55310" w:rsidRPr="00B66E93" w:rsidRDefault="00C55310" w:rsidP="00C55310">
      <w:pPr>
        <w:rPr>
          <w:b/>
          <w:u w:val="single"/>
        </w:rPr>
      </w:pPr>
      <w:r w:rsidRPr="00B66E93">
        <w:rPr>
          <w:b/>
          <w:sz w:val="28"/>
          <w:szCs w:val="28"/>
          <w:u w:val="single"/>
        </w:rPr>
        <w:t>Výše úhrady za pobyt či doplňkové služby činí</w:t>
      </w:r>
      <w:r w:rsidRPr="00B66E93">
        <w:rPr>
          <w:b/>
          <w:u w:val="single"/>
        </w:rPr>
        <w:t>:</w:t>
      </w:r>
    </w:p>
    <w:p w:rsidR="00B66E93" w:rsidRDefault="00B66E93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Ubytování stará budova - </w:t>
      </w:r>
      <w:r w:rsidR="00C55310" w:rsidRPr="00B66E93">
        <w:rPr>
          <w:b/>
        </w:rPr>
        <w:t>152 Kč bez DPH/den</w:t>
      </w:r>
      <w:r w:rsidR="00C55310" w:rsidRPr="00B66E93">
        <w:t xml:space="preserve"> </w:t>
      </w:r>
    </w:p>
    <w:p w:rsidR="00B66E93" w:rsidRDefault="00B66E93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Ubytování nová budova - </w:t>
      </w:r>
      <w:r w:rsidR="00C55310" w:rsidRPr="00B66E93">
        <w:rPr>
          <w:b/>
        </w:rPr>
        <w:t>212 Kč bez DPH/den</w:t>
      </w:r>
      <w:r w:rsidR="00C55310" w:rsidRPr="00B66E93">
        <w:t xml:space="preserve"> </w:t>
      </w:r>
    </w:p>
    <w:p w:rsidR="00B66E93" w:rsidRDefault="00C55310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100 Kč </w:t>
      </w:r>
      <w:r w:rsidR="001D2DD3">
        <w:rPr>
          <w:b/>
        </w:rPr>
        <w:t>s</w:t>
      </w:r>
      <w:r w:rsidRPr="00B66E93">
        <w:rPr>
          <w:b/>
        </w:rPr>
        <w:t xml:space="preserve"> DPH/za mimořádný administrativní úkon</w:t>
      </w:r>
      <w:r w:rsidRPr="00B66E93">
        <w:t xml:space="preserve"> nesouvisející s poskytováním zdravotní péče pacienta, např. vystavení </w:t>
      </w:r>
      <w:r w:rsidR="005322B4" w:rsidRPr="00B66E93">
        <w:t>potvrzení</w:t>
      </w:r>
      <w:r w:rsidRPr="00B66E93">
        <w:t xml:space="preserve"> apod.</w:t>
      </w:r>
    </w:p>
    <w:p w:rsidR="00B66E93" w:rsidRDefault="00C55310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>Hodnota platného tarifu+10</w:t>
      </w:r>
      <w:r w:rsidR="005322B4">
        <w:rPr>
          <w:b/>
        </w:rPr>
        <w:t xml:space="preserve"> </w:t>
      </w:r>
      <w:r w:rsidRPr="00B66E93">
        <w:rPr>
          <w:b/>
        </w:rPr>
        <w:t>%</w:t>
      </w:r>
      <w:r w:rsidRPr="00B66E93">
        <w:t xml:space="preserve"> za telefonování z linek společnosti</w:t>
      </w:r>
    </w:p>
    <w:p w:rsidR="00C55310" w:rsidRPr="00B66E93" w:rsidRDefault="00C55310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485 Kč bez DPH /za </w:t>
      </w:r>
      <w:r w:rsidRPr="00B66E93">
        <w:t>zajištění neindikovaného vyšetření na žádost pacienta</w:t>
      </w:r>
    </w:p>
    <w:p w:rsidR="00C55310" w:rsidRPr="00B66E93" w:rsidRDefault="00C55310" w:rsidP="00C55310">
      <w:pPr>
        <w:ind w:left="720"/>
        <w:rPr>
          <w:b/>
        </w:rPr>
      </w:pPr>
    </w:p>
    <w:p w:rsidR="00C55310" w:rsidRPr="00B66E93" w:rsidRDefault="00B66E93" w:rsidP="00B66E93">
      <w:r w:rsidRPr="00B66E93">
        <w:rPr>
          <w:b/>
        </w:rPr>
        <w:t xml:space="preserve">Stará budova </w:t>
      </w:r>
      <w:r w:rsidR="00C55310" w:rsidRPr="00B66E93">
        <w:t>(původní budova) zahrnují zejména:</w:t>
      </w:r>
    </w:p>
    <w:p w:rsidR="00C55310" w:rsidRPr="00B66E93" w:rsidRDefault="00C55310" w:rsidP="00C55310">
      <w:pPr>
        <w:numPr>
          <w:ilvl w:val="0"/>
          <w:numId w:val="2"/>
        </w:numPr>
      </w:pPr>
      <w:r w:rsidRPr="00B66E93">
        <w:t xml:space="preserve">Základní sociální </w:t>
      </w:r>
      <w:r w:rsidR="005322B4" w:rsidRPr="00B66E93">
        <w:t>poradenství – seznámení</w:t>
      </w:r>
      <w:r w:rsidRPr="00B66E93">
        <w:t xml:space="preserve"> se sociální problematikou, legislativou, sepsání žádostí do domova </w:t>
      </w:r>
      <w:r w:rsidR="005322B4" w:rsidRPr="00B66E93">
        <w:t>seniorů</w:t>
      </w:r>
      <w:r w:rsidR="00B66E93" w:rsidRPr="00B66E93">
        <w:t xml:space="preserve"> apod. </w:t>
      </w:r>
    </w:p>
    <w:p w:rsidR="00C55310" w:rsidRPr="00B66E93" w:rsidRDefault="00C55310" w:rsidP="00C55310">
      <w:pPr>
        <w:numPr>
          <w:ilvl w:val="0"/>
          <w:numId w:val="2"/>
        </w:numPr>
      </w:pPr>
      <w:r w:rsidRPr="00B66E93">
        <w:t xml:space="preserve">Rehabilitace nad míru nezbytnou jako součást komplexní léčby (např. fyzioterapie) </w:t>
      </w:r>
    </w:p>
    <w:p w:rsidR="00C55310" w:rsidRPr="00B66E93" w:rsidRDefault="00C55310" w:rsidP="00C55310">
      <w:pPr>
        <w:numPr>
          <w:ilvl w:val="0"/>
          <w:numId w:val="2"/>
        </w:numPr>
      </w:pPr>
      <w:r w:rsidRPr="00B66E93">
        <w:t>Vedení individuálních „depozitních“</w:t>
      </w:r>
      <w:r w:rsidR="005322B4">
        <w:t xml:space="preserve"> </w:t>
      </w:r>
      <w:r w:rsidRPr="00B66E93">
        <w:t>účtů pacientů</w:t>
      </w:r>
    </w:p>
    <w:p w:rsidR="00C55310" w:rsidRPr="00B66E93" w:rsidRDefault="00C55310" w:rsidP="00C55310">
      <w:pPr>
        <w:numPr>
          <w:ilvl w:val="0"/>
          <w:numId w:val="2"/>
        </w:numPr>
      </w:pPr>
      <w:r w:rsidRPr="00B66E93">
        <w:t>Resocializace a psychologická poradenství a podpora</w:t>
      </w:r>
    </w:p>
    <w:p w:rsidR="00C55310" w:rsidRPr="00B66E93" w:rsidRDefault="00C55310" w:rsidP="00C55310">
      <w:pPr>
        <w:numPr>
          <w:ilvl w:val="0"/>
          <w:numId w:val="2"/>
        </w:numPr>
      </w:pPr>
      <w:r w:rsidRPr="00B66E93">
        <w:t>Nákupní služba k lůžku</w:t>
      </w:r>
    </w:p>
    <w:p w:rsidR="00C55310" w:rsidRDefault="00C55310" w:rsidP="00C55310">
      <w:pPr>
        <w:numPr>
          <w:ilvl w:val="0"/>
          <w:numId w:val="2"/>
        </w:numPr>
      </w:pPr>
      <w:r w:rsidRPr="00B66E93">
        <w:t>Barevný televizor na pokoji</w:t>
      </w:r>
    </w:p>
    <w:p w:rsidR="005322B4" w:rsidRPr="00B66E93" w:rsidRDefault="005322B4" w:rsidP="005322B4">
      <w:pPr>
        <w:numPr>
          <w:ilvl w:val="0"/>
          <w:numId w:val="2"/>
        </w:numPr>
      </w:pPr>
      <w:r>
        <w:t>Zajištění (zprostředkování) dalších</w:t>
      </w:r>
      <w:r w:rsidRPr="00B66E93">
        <w:t xml:space="preserve"> služ</w:t>
      </w:r>
      <w:r>
        <w:t>eb v sídle společnosti:</w:t>
      </w:r>
      <w:r w:rsidRPr="00B66E93">
        <w:t xml:space="preserve"> např.</w:t>
      </w:r>
      <w:r>
        <w:t xml:space="preserve"> kadeřnických</w:t>
      </w:r>
      <w:r w:rsidRPr="00B66E93">
        <w:t>,</w:t>
      </w:r>
      <w:r w:rsidRPr="00B66E93">
        <w:rPr>
          <w:b/>
        </w:rPr>
        <w:t xml:space="preserve"> </w:t>
      </w:r>
      <w:r w:rsidRPr="00B66E93">
        <w:t>pe</w:t>
      </w:r>
      <w:r>
        <w:t>dikérských</w:t>
      </w:r>
      <w:r w:rsidRPr="00B66E93">
        <w:t>, zprostředkování telefonického i písemného kontaktu s příbuznými, možnost účasti na mši</w:t>
      </w:r>
    </w:p>
    <w:p w:rsidR="005322B4" w:rsidRPr="00B66E93" w:rsidRDefault="005322B4" w:rsidP="005322B4">
      <w:pPr>
        <w:ind w:left="720"/>
      </w:pPr>
    </w:p>
    <w:p w:rsidR="00B66E93" w:rsidRPr="00B66E93" w:rsidRDefault="00B66E93" w:rsidP="00B66E93">
      <w:pPr>
        <w:ind w:left="720"/>
      </w:pPr>
    </w:p>
    <w:p w:rsidR="00C55310" w:rsidRPr="00B66E93" w:rsidRDefault="00C55310" w:rsidP="00C55310">
      <w:pPr>
        <w:rPr>
          <w:u w:val="single"/>
        </w:rPr>
      </w:pPr>
      <w:r w:rsidRPr="00B66E93">
        <w:rPr>
          <w:u w:val="single"/>
        </w:rPr>
        <w:t xml:space="preserve">Příklad výše úhrady za 30 dnů – </w:t>
      </w:r>
      <w:r w:rsidRPr="005322B4">
        <w:rPr>
          <w:sz w:val="22"/>
          <w:szCs w:val="22"/>
          <w:u w:val="single"/>
        </w:rPr>
        <w:t>30x</w:t>
      </w:r>
      <w:r w:rsidR="00B66E93" w:rsidRPr="005322B4">
        <w:rPr>
          <w:sz w:val="22"/>
          <w:szCs w:val="22"/>
          <w:u w:val="single"/>
        </w:rPr>
        <w:t xml:space="preserve"> </w:t>
      </w:r>
      <w:r w:rsidRPr="005322B4">
        <w:rPr>
          <w:sz w:val="22"/>
          <w:szCs w:val="22"/>
          <w:u w:val="single"/>
        </w:rPr>
        <w:t>(152+31,9(21</w:t>
      </w:r>
      <w:r w:rsidR="005322B4" w:rsidRPr="005322B4">
        <w:rPr>
          <w:sz w:val="22"/>
          <w:szCs w:val="22"/>
          <w:u w:val="single"/>
        </w:rPr>
        <w:t xml:space="preserve"> </w:t>
      </w:r>
      <w:r w:rsidRPr="005322B4">
        <w:rPr>
          <w:sz w:val="22"/>
          <w:szCs w:val="22"/>
          <w:u w:val="single"/>
        </w:rPr>
        <w:t xml:space="preserve">% DPH) = 183,9 Kč) </w:t>
      </w:r>
      <w:r w:rsidRPr="00B66E93">
        <w:rPr>
          <w:u w:val="single"/>
        </w:rPr>
        <w:t xml:space="preserve">= </w:t>
      </w:r>
      <w:r w:rsidRPr="005322B4">
        <w:rPr>
          <w:b/>
          <w:bCs/>
          <w:u w:val="single"/>
        </w:rPr>
        <w:t>5. 517 Kč vč. DPH</w:t>
      </w:r>
    </w:p>
    <w:p w:rsidR="00C55310" w:rsidRPr="00B66E93" w:rsidRDefault="00C55310" w:rsidP="00C55310">
      <w:pPr>
        <w:jc w:val="both"/>
        <w:rPr>
          <w:b/>
        </w:rPr>
      </w:pPr>
    </w:p>
    <w:p w:rsidR="00C55310" w:rsidRPr="00B66E93" w:rsidRDefault="00B66E93" w:rsidP="00C55310">
      <w:r w:rsidRPr="00B66E93">
        <w:rPr>
          <w:b/>
        </w:rPr>
        <w:t>Nová budova</w:t>
      </w:r>
      <w:r w:rsidR="00C55310" w:rsidRPr="00B66E93">
        <w:t xml:space="preserve"> (nová budova) zahrnují zejména:</w:t>
      </w:r>
    </w:p>
    <w:p w:rsidR="00B66E93" w:rsidRPr="00B66E93" w:rsidRDefault="00B66E93" w:rsidP="00C55310">
      <w:pPr>
        <w:numPr>
          <w:ilvl w:val="0"/>
          <w:numId w:val="2"/>
        </w:numPr>
      </w:pPr>
      <w:r w:rsidRPr="00B66E93">
        <w:t>Dvoulůžkový pokoj s vlastním sociálním zařízením</w:t>
      </w:r>
    </w:p>
    <w:p w:rsidR="00B66E93" w:rsidRPr="00B66E93" w:rsidRDefault="00B66E93" w:rsidP="00B66E93">
      <w:pPr>
        <w:numPr>
          <w:ilvl w:val="0"/>
          <w:numId w:val="2"/>
        </w:numPr>
      </w:pPr>
      <w:r w:rsidRPr="00B66E93">
        <w:t xml:space="preserve">Základní sociální </w:t>
      </w:r>
      <w:r w:rsidR="005322B4" w:rsidRPr="00B66E93">
        <w:t>poradenství – seznámení</w:t>
      </w:r>
      <w:r w:rsidRPr="00B66E93">
        <w:t xml:space="preserve"> se sociální problematikou, legislativou, sepsání žádostí do domova </w:t>
      </w:r>
      <w:r w:rsidR="005322B4" w:rsidRPr="00B66E93">
        <w:t>seniorů</w:t>
      </w:r>
      <w:r w:rsidRPr="00B66E93">
        <w:t xml:space="preserve"> apod. </w:t>
      </w:r>
    </w:p>
    <w:p w:rsidR="00B66E93" w:rsidRPr="00B66E93" w:rsidRDefault="00B66E93" w:rsidP="00B66E93">
      <w:pPr>
        <w:numPr>
          <w:ilvl w:val="0"/>
          <w:numId w:val="2"/>
        </w:numPr>
      </w:pPr>
      <w:r w:rsidRPr="00B66E93">
        <w:t xml:space="preserve">Rehabilitace nad míru nezbytnou jako součást komplexní léčby (např. fyzioterapie) </w:t>
      </w:r>
    </w:p>
    <w:p w:rsidR="00B66E93" w:rsidRPr="00B66E93" w:rsidRDefault="00B66E93" w:rsidP="00B66E93">
      <w:pPr>
        <w:numPr>
          <w:ilvl w:val="0"/>
          <w:numId w:val="2"/>
        </w:numPr>
      </w:pPr>
      <w:r w:rsidRPr="00B66E93">
        <w:t>Vedení individuálních „depozitních“</w:t>
      </w:r>
      <w:r w:rsidR="005322B4">
        <w:t xml:space="preserve"> </w:t>
      </w:r>
      <w:r w:rsidRPr="00B66E93">
        <w:t>účtů pacientů</w:t>
      </w:r>
    </w:p>
    <w:p w:rsidR="00B66E93" w:rsidRPr="00B66E93" w:rsidRDefault="00B66E93" w:rsidP="00B66E93">
      <w:pPr>
        <w:numPr>
          <w:ilvl w:val="0"/>
          <w:numId w:val="2"/>
        </w:numPr>
      </w:pPr>
      <w:r w:rsidRPr="00B66E93">
        <w:t>Resocializace a psychologická poradenství a podpora</w:t>
      </w:r>
    </w:p>
    <w:p w:rsidR="00B66E93" w:rsidRPr="00B66E93" w:rsidRDefault="00B66E93" w:rsidP="00B66E93">
      <w:pPr>
        <w:numPr>
          <w:ilvl w:val="0"/>
          <w:numId w:val="2"/>
        </w:numPr>
      </w:pPr>
      <w:r w:rsidRPr="00B66E93">
        <w:t>Nákupní služba k lůžku</w:t>
      </w:r>
    </w:p>
    <w:p w:rsidR="00B66E93" w:rsidRPr="00B66E93" w:rsidRDefault="00B66E93" w:rsidP="00B66E93">
      <w:pPr>
        <w:numPr>
          <w:ilvl w:val="0"/>
          <w:numId w:val="2"/>
        </w:numPr>
      </w:pPr>
      <w:r w:rsidRPr="00B66E93">
        <w:t>Barevný televizor na pokoji</w:t>
      </w:r>
    </w:p>
    <w:p w:rsidR="00B66E93" w:rsidRPr="00B66E93" w:rsidRDefault="005322B4" w:rsidP="00B66E93">
      <w:pPr>
        <w:numPr>
          <w:ilvl w:val="0"/>
          <w:numId w:val="2"/>
        </w:numPr>
      </w:pPr>
      <w:r>
        <w:t>Zajištění (zprostředkování) dalších</w:t>
      </w:r>
      <w:r w:rsidR="00B66E93" w:rsidRPr="00B66E93">
        <w:t xml:space="preserve"> služ</w:t>
      </w:r>
      <w:r>
        <w:t>eb v sídle společnosti:</w:t>
      </w:r>
      <w:r w:rsidR="00B66E93" w:rsidRPr="00B66E93">
        <w:t xml:space="preserve"> např.</w:t>
      </w:r>
      <w:r>
        <w:t xml:space="preserve"> kadeřnických</w:t>
      </w:r>
      <w:r w:rsidR="00B66E93" w:rsidRPr="00B66E93">
        <w:t>,</w:t>
      </w:r>
      <w:r w:rsidR="00B66E93" w:rsidRPr="00B66E93">
        <w:rPr>
          <w:b/>
        </w:rPr>
        <w:t xml:space="preserve"> </w:t>
      </w:r>
      <w:r w:rsidR="00B66E93" w:rsidRPr="00B66E93">
        <w:t>pe</w:t>
      </w:r>
      <w:r>
        <w:t>dikérských</w:t>
      </w:r>
      <w:r w:rsidR="00B66E93" w:rsidRPr="00B66E93">
        <w:t>, zprostředkování telefonického i písemného kontaktu s příbuznými, možnost účasti na mši</w:t>
      </w:r>
    </w:p>
    <w:p w:rsidR="00B66E93" w:rsidRPr="00B66E93" w:rsidRDefault="00B66E93" w:rsidP="006716FD">
      <w:pPr>
        <w:ind w:left="720"/>
      </w:pPr>
    </w:p>
    <w:p w:rsidR="00B83912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6E93">
        <w:rPr>
          <w:rFonts w:ascii="Times New Roman" w:hAnsi="Times New Roman" w:cs="Times New Roman"/>
          <w:sz w:val="24"/>
          <w:szCs w:val="24"/>
          <w:u w:val="single"/>
        </w:rPr>
        <w:t xml:space="preserve">Příklad výše úhrady za 30 dnů – </w:t>
      </w:r>
      <w:r w:rsidRPr="005322B4">
        <w:rPr>
          <w:rFonts w:ascii="Times New Roman" w:hAnsi="Times New Roman" w:cs="Times New Roman"/>
          <w:u w:val="single"/>
        </w:rPr>
        <w:t>30x</w:t>
      </w:r>
      <w:r w:rsidR="00B66E93" w:rsidRPr="005322B4">
        <w:rPr>
          <w:rFonts w:ascii="Times New Roman" w:hAnsi="Times New Roman" w:cs="Times New Roman"/>
          <w:u w:val="single"/>
        </w:rPr>
        <w:t xml:space="preserve"> </w:t>
      </w:r>
      <w:r w:rsidRPr="005322B4">
        <w:rPr>
          <w:rFonts w:ascii="Times New Roman" w:hAnsi="Times New Roman" w:cs="Times New Roman"/>
          <w:u w:val="single"/>
        </w:rPr>
        <w:t>(212+44,5 (21</w:t>
      </w:r>
      <w:r w:rsidR="005322B4">
        <w:rPr>
          <w:rFonts w:ascii="Times New Roman" w:hAnsi="Times New Roman" w:cs="Times New Roman"/>
          <w:u w:val="single"/>
        </w:rPr>
        <w:t xml:space="preserve"> </w:t>
      </w:r>
      <w:r w:rsidRPr="005322B4">
        <w:rPr>
          <w:rFonts w:ascii="Times New Roman" w:hAnsi="Times New Roman" w:cs="Times New Roman"/>
          <w:u w:val="single"/>
        </w:rPr>
        <w:t xml:space="preserve">% DPH) = 256,5 Kč) </w:t>
      </w:r>
      <w:r w:rsidRPr="00B66E9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5322B4">
        <w:rPr>
          <w:rFonts w:ascii="Times New Roman" w:hAnsi="Times New Roman" w:cs="Times New Roman"/>
          <w:b/>
          <w:bCs/>
          <w:sz w:val="24"/>
          <w:szCs w:val="24"/>
          <w:u w:val="single"/>
        </w:rPr>
        <w:t>7. 695 Kč vč. DPH</w:t>
      </w:r>
    </w:p>
    <w:p w:rsidR="00C55310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C55310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C55310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C55310" w:rsidRPr="00B66E93" w:rsidRDefault="00C55310" w:rsidP="00C55310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sectPr w:rsidR="00C55310" w:rsidRPr="00B66E93" w:rsidSect="00B8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C97" w:rsidRDefault="00A51C97" w:rsidP="00A51C97">
      <w:r>
        <w:separator/>
      </w:r>
    </w:p>
  </w:endnote>
  <w:endnote w:type="continuationSeparator" w:id="0">
    <w:p w:rsidR="00A51C97" w:rsidRDefault="00A51C97" w:rsidP="00A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93" w:rsidRPr="00B66E93" w:rsidRDefault="00B66E93">
    <w:pPr>
      <w:pStyle w:val="Zpat"/>
      <w:rPr>
        <w:sz w:val="20"/>
        <w:szCs w:val="20"/>
      </w:rPr>
    </w:pPr>
    <w:r w:rsidRPr="00B66E93">
      <w:rPr>
        <w:sz w:val="20"/>
        <w:szCs w:val="20"/>
      </w:rPr>
      <w:t>GERIMED a.s., Vítkovo nám. 3, 257 91 Sedlec – Prčice, IČ: 255 79 282, DIČ: CZ25579282</w:t>
    </w:r>
  </w:p>
  <w:p w:rsidR="00B66E93" w:rsidRPr="00B66E93" w:rsidRDefault="00B66E93">
    <w:pPr>
      <w:pStyle w:val="Zpat"/>
      <w:rPr>
        <w:sz w:val="20"/>
        <w:szCs w:val="20"/>
      </w:rPr>
    </w:pPr>
    <w:r w:rsidRPr="00B66E93">
      <w:rPr>
        <w:sz w:val="20"/>
        <w:szCs w:val="20"/>
      </w:rPr>
      <w:t xml:space="preserve">Tel.: 317 834 311-2, fax: 317 834 553, email: </w:t>
    </w:r>
    <w:hyperlink r:id="rId1" w:history="1">
      <w:r w:rsidRPr="00B66E93">
        <w:rPr>
          <w:rStyle w:val="Hypertextovodkaz"/>
          <w:sz w:val="20"/>
          <w:szCs w:val="20"/>
        </w:rPr>
        <w:t>lundakova@gerimed.cz</w:t>
      </w:r>
    </w:hyperlink>
    <w:r w:rsidRPr="00B66E93">
      <w:rPr>
        <w:sz w:val="20"/>
        <w:szCs w:val="20"/>
      </w:rPr>
      <w:t xml:space="preserve">, </w:t>
    </w:r>
    <w:hyperlink r:id="rId2" w:history="1">
      <w:r w:rsidRPr="00B66E93">
        <w:rPr>
          <w:rStyle w:val="Hypertextovodkaz"/>
          <w:sz w:val="20"/>
          <w:szCs w:val="20"/>
        </w:rPr>
        <w:t>pistekova@gerimed.cz</w:t>
      </w:r>
    </w:hyperlink>
  </w:p>
  <w:p w:rsidR="00B66E93" w:rsidRDefault="00B66E93">
    <w:pPr>
      <w:pStyle w:val="Zpat"/>
      <w:rPr>
        <w:sz w:val="20"/>
        <w:szCs w:val="20"/>
      </w:rPr>
    </w:pPr>
    <w:r w:rsidRPr="00B66E93">
      <w:rPr>
        <w:sz w:val="20"/>
        <w:szCs w:val="20"/>
      </w:rPr>
      <w:t xml:space="preserve">Společnost je zapsána v obchodním rejstříku, vedeném Městským soudem v Praze, oddíl B, vložka 12530.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C97" w:rsidRDefault="00A51C97" w:rsidP="00A51C97">
      <w:r>
        <w:separator/>
      </w:r>
    </w:p>
  </w:footnote>
  <w:footnote w:type="continuationSeparator" w:id="0">
    <w:p w:rsidR="00A51C97" w:rsidRDefault="00A51C97" w:rsidP="00A5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C97" w:rsidRPr="00A51C97" w:rsidRDefault="00A51C97">
    <w:pPr>
      <w:pStyle w:val="Zhlav"/>
      <w:rPr>
        <w:sz w:val="22"/>
        <w:szCs w:val="22"/>
      </w:rPr>
    </w:pPr>
    <w:r w:rsidRPr="00A51C97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19200" cy="288290"/>
          <wp:effectExtent l="0" t="0" r="0" b="0"/>
          <wp:wrapTight wrapText="bothSides">
            <wp:wrapPolygon edited="0">
              <wp:start x="1688" y="0"/>
              <wp:lineTo x="0" y="4282"/>
              <wp:lineTo x="0" y="18555"/>
              <wp:lineTo x="4050" y="19982"/>
              <wp:lineTo x="8775" y="19982"/>
              <wp:lineTo x="21263" y="19982"/>
              <wp:lineTo x="21263" y="7137"/>
              <wp:lineTo x="7425" y="0"/>
              <wp:lineTo x="168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rimed-e14098584417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C97">
      <w:rPr>
        <w:sz w:val="22"/>
        <w:szCs w:val="22"/>
      </w:rPr>
      <w:t xml:space="preserve">                                                                                                               </w:t>
    </w:r>
    <w:r>
      <w:rPr>
        <w:sz w:val="22"/>
        <w:szCs w:val="22"/>
      </w:rPr>
      <w:t xml:space="preserve">              </w:t>
    </w:r>
    <w:r w:rsidRPr="00A51C97">
      <w:rPr>
        <w:sz w:val="22"/>
        <w:szCs w:val="22"/>
      </w:rPr>
      <w:t xml:space="preserve"> Platnost od: 01.04.2018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32A"/>
    <w:multiLevelType w:val="hybridMultilevel"/>
    <w:tmpl w:val="B0FADA46"/>
    <w:lvl w:ilvl="0" w:tplc="1EF26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F68"/>
    <w:multiLevelType w:val="hybridMultilevel"/>
    <w:tmpl w:val="8814CFB0"/>
    <w:lvl w:ilvl="0" w:tplc="FFDAE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D1CE8"/>
    <w:multiLevelType w:val="hybridMultilevel"/>
    <w:tmpl w:val="313E9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4D51"/>
    <w:multiLevelType w:val="hybridMultilevel"/>
    <w:tmpl w:val="E8FE0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10"/>
    <w:rsid w:val="001D2DD3"/>
    <w:rsid w:val="005322B4"/>
    <w:rsid w:val="006716FD"/>
    <w:rsid w:val="00A51C97"/>
    <w:rsid w:val="00B66E93"/>
    <w:rsid w:val="00B83912"/>
    <w:rsid w:val="00C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64CF601"/>
  <w15:docId w15:val="{A96B4D84-20C7-4B71-8C46-0AE6890E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310"/>
    <w:pPr>
      <w:spacing w:after="0" w:line="240" w:lineRule="auto"/>
    </w:pPr>
  </w:style>
  <w:style w:type="character" w:styleId="Hypertextovodkaz">
    <w:name w:val="Hyperlink"/>
    <w:rsid w:val="00C5531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1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C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1C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C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6E9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6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stekova@gerimed.cz" TargetMode="External"/><Relationship Id="rId1" Type="http://schemas.openxmlformats.org/officeDocument/2006/relationships/hyperlink" Target="mailto:lundakova@gerime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Veronika Lundáková</cp:lastModifiedBy>
  <cp:revision>4</cp:revision>
  <cp:lastPrinted>2020-06-24T11:36:00Z</cp:lastPrinted>
  <dcterms:created xsi:type="dcterms:W3CDTF">2018-10-01T06:43:00Z</dcterms:created>
  <dcterms:modified xsi:type="dcterms:W3CDTF">2020-06-24T11:36:00Z</dcterms:modified>
</cp:coreProperties>
</file>