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39" w:type="dxa"/>
        <w:jc w:val="left"/>
        <w:tblInd w:w="-3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CellMar>
          <w:top w:w="55" w:type="dxa"/>
          <w:left w:w="6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67"/>
        <w:gridCol w:w="19"/>
        <w:gridCol w:w="4752"/>
      </w:tblGrid>
      <w:tr>
        <w:trPr>
          <w:trHeight w:val="20" w:hRule="atLeast"/>
        </w:trPr>
        <w:tc>
          <w:tcPr>
            <w:tcW w:w="9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b/>
                <w:b/>
                <w:sz w:val="26"/>
                <w:szCs w:val="26"/>
                <w:lang w:val="cs-CZ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cs-CZ"/>
              </w:rPr>
              <w:t>ZÁJEMCE O SOCIÁLNÍ SLUŽBU DOMOVA PRO SENIORY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Příjmení, jméno:</w:t>
            </w:r>
          </w:p>
        </w:tc>
      </w:tr>
      <w:tr>
        <w:trPr/>
        <w:tc>
          <w:tcPr>
            <w:tcW w:w="4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Datum narození:</w:t>
            </w:r>
          </w:p>
        </w:tc>
        <w:tc>
          <w:tcPr>
            <w:tcW w:w="4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Rodné číslo: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Trvalé bydliště (ulice, č.p., město, PSČ):</w:t>
            </w:r>
          </w:p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</w:r>
          </w:p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</w:r>
          </w:p>
        </w:tc>
      </w:tr>
      <w:tr>
        <w:trPr>
          <w:trHeight w:val="78" w:hRule="atLeast"/>
        </w:trPr>
        <w:tc>
          <w:tcPr>
            <w:tcW w:w="48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Telefon:</w:t>
            </w:r>
          </w:p>
        </w:tc>
        <w:tc>
          <w:tcPr>
            <w:tcW w:w="4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e-mail:</w:t>
            </w:r>
          </w:p>
        </w:tc>
      </w:tr>
      <w:tr>
        <w:trPr>
          <w:trHeight w:val="111" w:hRule="atLeast"/>
        </w:trPr>
        <w:tc>
          <w:tcPr>
            <w:tcW w:w="9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b/>
                <w:b/>
                <w:sz w:val="26"/>
                <w:szCs w:val="26"/>
                <w:lang w:val="cs-CZ"/>
              </w:rPr>
            </w:pPr>
            <w:r>
              <w:rPr>
                <w:b/>
                <w:sz w:val="26"/>
                <w:szCs w:val="26"/>
                <w:lang w:val="cs-CZ"/>
              </w:rPr>
              <w:t>KONTAKTNÍ OSOBA</w:t>
            </w:r>
          </w:p>
        </w:tc>
      </w:tr>
      <w:tr>
        <w:trPr>
          <w:trHeight w:val="119" w:hRule="atLeast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Příjmení, jméno: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Vztah k zájemci:</w:t>
            </w:r>
          </w:p>
        </w:tc>
      </w:tr>
      <w:tr>
        <w:trPr>
          <w:trHeight w:val="149" w:hRule="atLeast"/>
        </w:trPr>
        <w:tc>
          <w:tcPr>
            <w:tcW w:w="48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Telefon:</w:t>
            </w:r>
          </w:p>
        </w:tc>
        <w:tc>
          <w:tcPr>
            <w:tcW w:w="4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e-mail: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b/>
                <w:b/>
                <w:sz w:val="26"/>
                <w:szCs w:val="26"/>
                <w:lang w:val="cs-CZ"/>
              </w:rPr>
            </w:pPr>
            <w:r>
              <w:rPr>
                <w:b/>
                <w:sz w:val="26"/>
                <w:szCs w:val="26"/>
                <w:lang w:val="cs-CZ"/>
              </w:rPr>
              <w:t>ÚDAJE O ZÁKONNÉM ZÁSTUPCI ČI OPATROVNÍKOVI, JE-LI ZÁJEMCE OMEZEN VE SVÉPRÁVNOSTI</w:t>
            </w:r>
          </w:p>
        </w:tc>
      </w:tr>
      <w:tr>
        <w:trPr>
          <w:trHeight w:val="125" w:hRule="atLeast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Příjmení, jméno:</w:t>
            </w:r>
          </w:p>
        </w:tc>
      </w:tr>
      <w:tr>
        <w:trPr>
          <w:trHeight w:val="93" w:hRule="atLeast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Vztah k zájemci:</w:t>
            </w:r>
          </w:p>
        </w:tc>
      </w:tr>
      <w:tr>
        <w:trPr>
          <w:trHeight w:val="625" w:hRule="atLeast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Adresa (ulice, č.p., město, PSČ):</w:t>
            </w:r>
          </w:p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</w:r>
          </w:p>
        </w:tc>
      </w:tr>
      <w:tr>
        <w:trPr>
          <w:trHeight w:val="96" w:hRule="atLeast"/>
        </w:trPr>
        <w:tc>
          <w:tcPr>
            <w:tcW w:w="48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Telefon: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e-mail: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b/>
                <w:b/>
                <w:sz w:val="26"/>
                <w:szCs w:val="26"/>
                <w:lang w:val="cs-CZ"/>
              </w:rPr>
            </w:pPr>
            <w:r>
              <w:rPr>
                <w:b/>
                <w:sz w:val="26"/>
                <w:szCs w:val="26"/>
                <w:lang w:val="cs-CZ"/>
              </w:rPr>
              <w:t>TERMÍN NÁSTUPU: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b/>
                <w:sz w:val="26"/>
                <w:szCs w:val="26"/>
                <w:lang w:val="cs-CZ"/>
              </w:rPr>
              <w:t>PROHLÁŠENÍ ŽADATELE</w:t>
            </w:r>
            <w:r>
              <w:rPr>
                <w:sz w:val="26"/>
                <w:szCs w:val="26"/>
                <w:lang w:val="cs-CZ"/>
              </w:rPr>
              <w:t xml:space="preserve"> (zákonného zástupce – opatrovníka)</w:t>
            </w:r>
          </w:p>
          <w:p>
            <w:pPr>
              <w:pStyle w:val="Obsahtabulky"/>
              <w:spacing w:lineRule="auto" w:line="240" w:before="0" w:after="0"/>
              <w:contextualSpacing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Prohlašuji, že jsem veškeré údaje v této žádosti uvedl pravdivě. V souladu se zákonem č. 101/2000 sb. O ochraně osobních údajů, ve znění pozdějších předpisů</w:t>
            </w:r>
            <w:r>
              <w:rPr>
                <w:rFonts w:cs="Calibri" w:cstheme="minorHAnsi"/>
                <w:sz w:val="24"/>
                <w:szCs w:val="24"/>
              </w:rPr>
              <w:t xml:space="preserve"> a v souladu s </w:t>
            </w:r>
            <w:r>
              <w:rPr>
                <w:rStyle w:val="Strong"/>
                <w:rFonts w:asciiTheme="minorHAnsi" w:hAnsiTheme="minorHAnsi"/>
                <w:b w:val="false"/>
                <w:sz w:val="24"/>
                <w:szCs w:val="24"/>
                <w:shd w:fill="FFFFFF" w:val="clear"/>
              </w:rPr>
              <w:t>nařízením Evropského parlamentu a Rady (EU) č. 2016/679 o ochraně fyzických osob v souvislosti se zpracováním osobních údajů a o volném pohybu těchto údajů</w:t>
            </w:r>
            <w:r>
              <w:rPr>
                <w:sz w:val="24"/>
                <w:szCs w:val="24"/>
                <w:lang w:val="cs-CZ"/>
              </w:rPr>
              <w:t>, svým podpisem souhlasím se zjišťováním, shromažďováním, zpracováváním a uchováním osobních údajů, potřebných pro zajištění pobytové služby – Senior Centrum Čtyřlístek, a to až do doby jejich archivace.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i/>
                <w:i/>
                <w:sz w:val="26"/>
                <w:szCs w:val="26"/>
                <w:lang w:val="cs-CZ"/>
              </w:rPr>
            </w:pPr>
            <w:r>
              <w:rPr>
                <w:i/>
                <w:sz w:val="26"/>
                <w:szCs w:val="26"/>
                <w:lang w:val="cs-CZ"/>
              </w:rPr>
              <w:t>K žádosti přiložte: lékařskou zprávu, kopii rozsudku o omezení ve svéprávnosti a ustanovení opatrovníka (v případě, že je zájemce omezený ve svéprávnosti)</w:t>
            </w:r>
          </w:p>
        </w:tc>
      </w:tr>
      <w:tr>
        <w:trPr/>
        <w:tc>
          <w:tcPr>
            <w:tcW w:w="4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DATUM:</w:t>
            </w:r>
          </w:p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</w:r>
          </w:p>
        </w:tc>
        <w:tc>
          <w:tcPr>
            <w:tcW w:w="47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PODPIS:</w:t>
            </w:r>
          </w:p>
        </w:tc>
      </w:tr>
      <w:tr>
        <w:trPr/>
        <w:tc>
          <w:tcPr>
            <w:tcW w:w="48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ŽÁDOST PŘJATA DNE: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JMÉNO A PODPIS PRACOVNÍKA:</w:t>
            </w:r>
          </w:p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</w:r>
          </w:p>
          <w:p>
            <w:pPr>
              <w:pStyle w:val="Obsahtabulky"/>
              <w:spacing w:lineRule="auto" w:line="240" w:before="0" w:after="0"/>
              <w:contextualSpacing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</w:r>
          </w:p>
        </w:tc>
      </w:tr>
    </w:tbl>
    <w:p>
      <w:pPr>
        <w:pStyle w:val="Normal"/>
        <w:tabs>
          <w:tab w:val="left" w:pos="6592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418" w:footer="454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Comforta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cs-CZ" w:eastAsia="cs-CZ"/>
      </w:rPr>
    </w:pPr>
    <w:r>
      <w:rPr>
        <w:lang w:val="cs-CZ" w:eastAsia="cs-CZ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-635</wp:posOffset>
              </wp:positionH>
              <wp:positionV relativeFrom="paragraph">
                <wp:posOffset>196850</wp:posOffset>
              </wp:positionV>
              <wp:extent cx="6120765" cy="1270"/>
              <wp:effectExtent l="8255" t="6350" r="15240" b="12700"/>
              <wp:wrapNone/>
              <wp:docPr id="2" name="Přímá spojnic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7ab41e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15.5pt" to="481.8pt,15.5pt" ID="Přímá spojnice 1" stroked="t" style="position:absolute">
              <v:stroke color="#7ab41e" weight="12600" joinstyle="miter" endcap="flat"/>
              <v:fill o:detectmouseclick="t" on="false"/>
            </v:line>
          </w:pict>
        </mc:Fallback>
      </mc:AlternateContent>
    </w:r>
  </w:p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3827"/>
      <w:gridCol w:w="2409"/>
      <w:gridCol w:w="3403"/>
    </w:tblGrid>
    <w:tr>
      <w:trPr/>
      <w:tc>
        <w:tcPr>
          <w:tcW w:w="3827" w:type="dxa"/>
          <w:tcBorders/>
          <w:shd w:fill="auto" w:val="clear"/>
        </w:tcPr>
        <w:p>
          <w:pPr>
            <w:pStyle w:val="Zkladnodstavec"/>
            <w:spacing w:lineRule="auto" w:line="240"/>
            <w:rPr/>
          </w:pPr>
          <w:r>
            <w:rPr>
              <w:rStyle w:val="Company"/>
              <w:rFonts w:cs="Calibri" w:ascii="Calibri" w:hAnsi="Calibri"/>
              <w:sz w:val="18"/>
              <w:szCs w:val="18"/>
              <w:lang w:val="cs-CZ"/>
            </w:rPr>
            <w:t>Senior Centrum Čtyřlístek</w:t>
          </w:r>
        </w:p>
        <w:p>
          <w:pPr>
            <w:pStyle w:val="Zkladnodstavec"/>
            <w:spacing w:lineRule="auto" w:line="240"/>
            <w:rPr/>
          </w:pPr>
          <w:r>
            <w:rPr>
              <w:rStyle w:val="Company"/>
              <w:rFonts w:cs="Calibri" w:ascii="Calibri" w:hAnsi="Calibri"/>
              <w:b w:val="false"/>
              <w:sz w:val="18"/>
              <w:szCs w:val="18"/>
              <w:lang w:val="cs-CZ"/>
            </w:rPr>
            <w:t>Antonína Dvořáka 1101</w:t>
          </w:r>
        </w:p>
        <w:p>
          <w:pPr>
            <w:pStyle w:val="Zpat"/>
            <w:spacing w:lineRule="auto" w:line="240"/>
            <w:rPr/>
          </w:pPr>
          <w:r>
            <w:rPr>
              <w:rStyle w:val="Company"/>
              <w:rFonts w:cs="Roboto"/>
              <w:b w:val="false"/>
              <w:sz w:val="18"/>
              <w:szCs w:val="18"/>
              <w:lang w:val="cs-CZ"/>
            </w:rPr>
            <w:t>280 02  Kolín</w:t>
          </w:r>
        </w:p>
      </w:tc>
      <w:tc>
        <w:tcPr>
          <w:tcW w:w="2409" w:type="dxa"/>
          <w:tcBorders/>
          <w:shd w:fill="auto" w:val="clear"/>
        </w:tcPr>
        <w:p>
          <w:pPr>
            <w:pStyle w:val="Zkladnodstavec"/>
            <w:tabs>
              <w:tab w:val="left" w:pos="397" w:leader="none"/>
            </w:tabs>
            <w:spacing w:lineRule="auto" w:line="240"/>
            <w:rPr/>
          </w:pPr>
          <w:r>
            <w:rPr>
              <w:rFonts w:cs="Calibri" w:ascii="Calibri" w:hAnsi="Calibri"/>
              <w:color w:val="646469"/>
              <w:sz w:val="18"/>
              <w:szCs w:val="18"/>
              <w:lang w:val="cs-CZ"/>
            </w:rPr>
            <w:t>tel.: +420 222 267 800</w:t>
          </w:r>
        </w:p>
        <w:p>
          <w:pPr>
            <w:pStyle w:val="Zkladnodstavec"/>
            <w:tabs>
              <w:tab w:val="left" w:pos="397" w:leader="none"/>
            </w:tabs>
            <w:spacing w:lineRule="auto" w:line="240"/>
            <w:rPr/>
          </w:pPr>
          <w:r>
            <w:rPr>
              <w:rFonts w:cs="Calibri" w:ascii="Calibri" w:hAnsi="Calibri"/>
              <w:color w:val="646469"/>
              <w:sz w:val="18"/>
              <w:szCs w:val="18"/>
              <w:lang w:val="cs-CZ"/>
            </w:rPr>
            <w:t>fax: +420 222 767 801</w:t>
          </w:r>
        </w:p>
        <w:p>
          <w:pPr>
            <w:pStyle w:val="Zkladnodstavec"/>
            <w:tabs>
              <w:tab w:val="left" w:pos="397" w:leader="none"/>
            </w:tabs>
            <w:spacing w:lineRule="auto" w:line="240"/>
            <w:rPr/>
          </w:pPr>
          <w:r>
            <w:rPr>
              <w:rFonts w:cs="Calibri" w:ascii="Calibri" w:hAnsi="Calibri"/>
              <w:color w:val="646469"/>
              <w:sz w:val="18"/>
              <w:szCs w:val="18"/>
              <w:lang w:val="cs-CZ"/>
            </w:rPr>
            <w:t>info@seniorcentrum24.cz</w:t>
          </w:r>
        </w:p>
      </w:tc>
      <w:tc>
        <w:tcPr>
          <w:tcW w:w="3403" w:type="dxa"/>
          <w:tcBorders/>
          <w:shd w:fill="auto" w:val="clear"/>
        </w:tcPr>
        <w:p>
          <w:pPr>
            <w:pStyle w:val="Zpat"/>
            <w:jc w:val="right"/>
            <w:rPr/>
          </w:pPr>
          <w:r>
            <w:rPr>
              <w:rFonts w:cs="Roboto"/>
              <w:b/>
              <w:bCs/>
              <w:color w:val="646469"/>
              <w:sz w:val="18"/>
              <w:szCs w:val="18"/>
              <w:lang w:val="cs-CZ" w:eastAsia="cs-CZ"/>
            </w:rPr>
            <w:t>www.seniorcentrum24.cz</w:t>
          </w:r>
        </w:p>
      </w:tc>
    </w:tr>
  </w:tbl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b/>
        <w:bCs/>
        <w:sz w:val="32"/>
        <w:szCs w:val="32"/>
        <w:u w:val="single"/>
      </w:rPr>
      <w:t>ŽÁDOST O UMÍSTĚNÍ DO SENIOR CENTRA ČTYŘLÍSTEK</w:t>
    </w:r>
    <w:r>
      <w:rPr>
        <w:b/>
        <w:bCs/>
        <w:sz w:val="32"/>
        <w:szCs w:val="32"/>
      </w:rPr>
      <w:t xml:space="preserve">       </w:t>
    </w:r>
    <w:r>
      <w:rPr>
        <w:b/>
        <w:bCs/>
        <w:sz w:val="36"/>
        <w:szCs w:val="36"/>
      </w:rPr>
      <w:t xml:space="preserve"> </w:t>
    </w:r>
    <w:r>
      <w:rPr/>
      <w:drawing>
        <wp:inline distT="0" distB="6985" distL="0" distR="0">
          <wp:extent cx="1228725" cy="735965"/>
          <wp:effectExtent l="0" t="0" r="0" b="0"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Nadpis1">
    <w:name w:val="Heading 1"/>
    <w:basedOn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Calibri Light"/>
      <w:color w:val="E20019"/>
      <w:sz w:val="32"/>
      <w:szCs w:val="32"/>
    </w:rPr>
  </w:style>
  <w:style w:type="paragraph" w:styleId="Nadpis2">
    <w:name w:val="Heading 2"/>
    <w:basedOn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 w:cs="Calibri Light"/>
      <w:color w:val="E20019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Standardnpsmoodstavce1" w:customStyle="1">
    <w:name w:val="Standardní písmo odstavce1"/>
    <w:qFormat/>
    <w:rPr/>
  </w:style>
  <w:style w:type="character" w:styleId="ZhlavChar" w:customStyle="1">
    <w:name w:val="Záhlaví Char"/>
    <w:basedOn w:val="Standardnpsmoodstavce1"/>
    <w:qFormat/>
    <w:rPr/>
  </w:style>
  <w:style w:type="character" w:styleId="ZpatChar" w:customStyle="1">
    <w:name w:val="Zápatí Char"/>
    <w:basedOn w:val="Standardnpsmoodstavce1"/>
    <w:qFormat/>
    <w:rPr/>
  </w:style>
  <w:style w:type="character" w:styleId="Nadpis1Char" w:customStyle="1">
    <w:name w:val="Nadpis 1 Char"/>
    <w:qFormat/>
    <w:rPr>
      <w:rFonts w:ascii="Calibri Light" w:hAnsi="Calibri Light" w:eastAsia="Times New Roman" w:cs="Times New Roman"/>
      <w:color w:val="E20019"/>
      <w:sz w:val="32"/>
      <w:szCs w:val="32"/>
    </w:rPr>
  </w:style>
  <w:style w:type="character" w:styleId="Nadpis2Char" w:customStyle="1">
    <w:name w:val="Nadpis 2 Char"/>
    <w:qFormat/>
    <w:rPr>
      <w:rFonts w:ascii="Calibri Light" w:hAnsi="Calibri Light" w:eastAsia="Times New Roman" w:cs="Times New Roman"/>
      <w:color w:val="E20019"/>
      <w:sz w:val="26"/>
      <w:szCs w:val="26"/>
    </w:rPr>
  </w:style>
  <w:style w:type="character" w:styleId="TextbublinyChar" w:customStyle="1">
    <w:name w:val="Text bubliny Char"/>
    <w:qFormat/>
    <w:rPr>
      <w:rFonts w:ascii="Segoe UI" w:hAnsi="Segoe UI" w:cs="Segoe UI"/>
      <w:sz w:val="18"/>
      <w:szCs w:val="18"/>
    </w:rPr>
  </w:style>
  <w:style w:type="character" w:styleId="Internetovodkaz">
    <w:name w:val="Internetový odkaz"/>
    <w:rPr>
      <w:color w:val="0563C1"/>
      <w:u w:val="single"/>
    </w:rPr>
  </w:style>
  <w:style w:type="character" w:styleId="Company" w:customStyle="1">
    <w:name w:val="Company"/>
    <w:qFormat/>
    <w:rPr>
      <w:rFonts w:ascii="Comfortaa" w:hAnsi="Comfortaa" w:cs="Comfortaa"/>
      <w:b/>
      <w:bCs/>
      <w:color w:val="646469"/>
      <w:sz w:val="14"/>
      <w:szCs w:val="14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c14851"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hlav">
    <w:name w:val="Header"/>
    <w:basedOn w:val="Normal"/>
    <w:pPr>
      <w:spacing w:lineRule="auto" w:line="240" w:before="0" w:after="0"/>
    </w:pPr>
    <w:rPr/>
  </w:style>
  <w:style w:type="paragraph" w:styleId="Zpat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kladnodstavec" w:customStyle="1">
    <w:name w:val="[Základní odstavec]"/>
    <w:basedOn w:val="Normal"/>
    <w:qFormat/>
    <w:pPr>
      <w:spacing w:lineRule="auto" w:line="288" w:before="0" w:after="0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198</Words>
  <Characters>1200</Characters>
  <CharactersWithSpaces>1375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2018-09-14T07:54:00Z</dcterms:created>
  <dc:creator>Miroslava Cienciala</dc:creator>
  <dc:description/>
  <dc:language>cs-CZ</dc:language>
  <cp:lastModifiedBy>Miroslava Cienciala</cp:lastModifiedBy>
  <cp:lastPrinted>2018-09-14T10:42:37Z</cp:lastPrinted>
  <dcterms:modified xsi:type="dcterms:W3CDTF">2018-09-14T07:54:00Z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