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93" w:rsidRDefault="0039038B" w:rsidP="0039038B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39038B">
        <w:rPr>
          <w:rFonts w:ascii="Times New Roman" w:hAnsi="Times New Roman" w:cs="Times New Roman"/>
          <w:b/>
          <w:sz w:val="32"/>
        </w:rPr>
        <w:t>Doporučený seznam osobních věcí</w:t>
      </w:r>
      <w:r>
        <w:rPr>
          <w:rFonts w:ascii="Times New Roman" w:hAnsi="Times New Roman" w:cs="Times New Roman"/>
          <w:b/>
          <w:sz w:val="32"/>
        </w:rPr>
        <w:t xml:space="preserve"> pro pobyt v domově pro seniory</w:t>
      </w:r>
      <w:r w:rsidRPr="0039038B">
        <w:rPr>
          <w:rFonts w:ascii="Times New Roman" w:hAnsi="Times New Roman" w:cs="Times New Roman"/>
          <w:b/>
          <w:sz w:val="32"/>
        </w:rPr>
        <w:t>:</w:t>
      </w:r>
    </w:p>
    <w:p w:rsidR="0039038B" w:rsidRDefault="0039038B" w:rsidP="0039038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Ošacení:</w:t>
      </w:r>
    </w:p>
    <w:p w:rsidR="0039038B" w:rsidRDefault="00A66C0C" w:rsidP="003903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kusů osobního prádla se posuzuje individuálně dle zdravotního stavu, hygienických zvyků a potřeb občana. Je třeba rozlišovat mezi občanem mobilním, částečně mobilním, imobilním nebo inkontinentním.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Oblíbený druh oblečení pro různá roční období včetně pohodlné obuvi v přiměřeném množství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Domácí oblečení včetně vhodné domácí obuvi (bačkory, pantofle – dle zvyklosti)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Oblečení na spaní (pyžamo, noční košile, župan) dostatečné množství u inkontinentních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Spodní prádlo v dostatečném množství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Kapesníky, ponožky, punčochy, pokrývky hlavy</w:t>
      </w:r>
    </w:p>
    <w:p w:rsidR="00A66C0C" w:rsidRDefault="00A66C0C" w:rsidP="00A66C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Ramínka</w:t>
      </w:r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6C0C">
        <w:rPr>
          <w:rFonts w:ascii="Times New Roman" w:hAnsi="Times New Roman" w:cs="Times New Roman"/>
          <w:b/>
          <w:sz w:val="24"/>
        </w:rPr>
        <w:t>Další věci: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ručníky v dostatečném množství (min. 5 ks), osuška, žínky na mytí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utěrky a ubrousky dle potřeby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rádio – doporučujeme předem domluvit (zapojení a poplatek)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knihy, časopisy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oblíbené obrázky, fotografie, drobnou keramiky, porcelán, sklo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psací potřeby, dopisní papíry, šicí potřeby, nůžky – dle zdravotního stavu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hrnky na kávu, čaj – je možné vařit v kuchyňce nebo toto zajisti ošetřující personál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lžičku, celý příbor (jen je-li zvyklý na svůj, jinak jsou ústavní)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holící strojek a jiné pomůcky na holení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ostatní věci vzhledem k zájmům a tvůrčí činnosti občana</w:t>
      </w:r>
    </w:p>
    <w:p w:rsidR="00A66C0C" w:rsidRPr="00A66C0C" w:rsidRDefault="00A66C0C" w:rsidP="00A66C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pokojové květiny (minimální množství)</w:t>
      </w:r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Zdravotní a kompenzační pomůcky: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brýle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zubní náhrady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různé specializované obvazy, elastické punčochy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jednoúčelové hygienické potřeby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hole, francouzské hole, protézy, chodítka, invalidní vozík</w:t>
      </w:r>
    </w:p>
    <w:p w:rsidR="00A66C0C" w:rsidRPr="00A66C0C" w:rsidRDefault="00A66C0C" w:rsidP="00A66C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6C0C">
        <w:rPr>
          <w:rFonts w:ascii="Times New Roman" w:hAnsi="Times New Roman" w:cs="Times New Roman"/>
          <w:sz w:val="24"/>
        </w:rPr>
        <w:t>naslouchadlo</w:t>
      </w:r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66C0C" w:rsidRDefault="00A66C0C" w:rsidP="00A66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Léky:</w:t>
      </w:r>
    </w:p>
    <w:p w:rsidR="00A66C0C" w:rsidRDefault="00A66C0C" w:rsidP="00A66C0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léky, které užíváte alespoň na 3 dny s popisem, jak je užíváte</w:t>
      </w:r>
    </w:p>
    <w:p w:rsidR="00A66C0C" w:rsidRDefault="00A66C0C" w:rsidP="00A66C0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inzulín nebo jiné injekce, které jsou Vám aplikovány s popisem a razítkem lékaře, který je ordinoval</w:t>
      </w:r>
    </w:p>
    <w:p w:rsidR="00D06AEC" w:rsidRDefault="00D06AEC" w:rsidP="00D06AE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znalost eventuálních alergií</w:t>
      </w:r>
    </w:p>
    <w:p w:rsidR="00D06AEC" w:rsidRDefault="00D06AEC" w:rsidP="00D06AE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záznam o očkování (Tetanus, </w:t>
      </w:r>
      <w:proofErr w:type="spellStart"/>
      <w:r>
        <w:rPr>
          <w:rFonts w:ascii="Times New Roman" w:hAnsi="Times New Roman" w:cs="Times New Roman"/>
          <w:sz w:val="24"/>
        </w:rPr>
        <w:t>pneumo</w:t>
      </w:r>
      <w:proofErr w:type="spellEnd"/>
      <w:r>
        <w:rPr>
          <w:rFonts w:ascii="Times New Roman" w:hAnsi="Times New Roman" w:cs="Times New Roman"/>
          <w:sz w:val="24"/>
        </w:rPr>
        <w:t xml:space="preserve"> apod.)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6AEC">
        <w:rPr>
          <w:rFonts w:ascii="Times New Roman" w:hAnsi="Times New Roman" w:cs="Times New Roman"/>
          <w:b/>
          <w:sz w:val="24"/>
        </w:rPr>
        <w:t>Hygienické potřeby:</w:t>
      </w:r>
    </w:p>
    <w:p w:rsidR="00D06AEC" w:rsidRPr="00D06AEC" w:rsidRDefault="00D06AEC" w:rsidP="00D06AE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mýdlo, pouzdro na mýdlo, šampon, holící krém, jiné používané krémy, hřeben</w:t>
      </w:r>
    </w:p>
    <w:p w:rsidR="00D06AEC" w:rsidRPr="00D06AEC" w:rsidRDefault="00D06AEC" w:rsidP="00D06AE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zubní pasta s kartáčkem, kelímek nebo sklenička na čistění chrupu nebo protézy</w:t>
      </w:r>
    </w:p>
    <w:p w:rsidR="00D06AEC" w:rsidRPr="00D06AEC" w:rsidRDefault="00D06AEC" w:rsidP="00D06AE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potřeby na stříhaní nehtů (používají-li je)</w:t>
      </w:r>
    </w:p>
    <w:p w:rsidR="00D06AEC" w:rsidRPr="00D06AEC" w:rsidRDefault="00D06AEC" w:rsidP="00D06AE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toaletní papír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Tento seznam obsahuje základní věci a slouží k informaci občanů. Tyto věci si občan vezme s sebou v případě, že je vlastní nebo si je chce vzít. Nemá-li některé z uvedených věcí, budou mu v domově zapůjčeny ty, které slouží ke společnému používání, nebo bude postupně dovybaven z vlastních finančních zdrojů. 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Prosíme, neberte si s sebou oblečení, které nenosíte – např. kožichy, dlouhé kabáty apod. 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Naše skladové možnosti jsou omezené. 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GERIMED a. s. 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Domov pro seniory</w:t>
      </w:r>
    </w:p>
    <w:p w:rsid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Vítkovo náměstí 3</w:t>
      </w:r>
    </w:p>
    <w:p w:rsidR="00D06AEC" w:rsidRPr="00D06AEC" w:rsidRDefault="00D06AEC" w:rsidP="00D06A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257 91 </w:t>
      </w:r>
      <w:proofErr w:type="gramStart"/>
      <w:r>
        <w:rPr>
          <w:rFonts w:ascii="Times New Roman" w:hAnsi="Times New Roman" w:cs="Times New Roman"/>
          <w:b/>
          <w:sz w:val="24"/>
        </w:rPr>
        <w:t>Sedlec - Prčice</w:t>
      </w:r>
      <w:proofErr w:type="gramEnd"/>
    </w:p>
    <w:sectPr w:rsidR="00D06AEC" w:rsidRPr="00D06AEC" w:rsidSect="00D06AE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8A" w:rsidRDefault="003F298A" w:rsidP="00D06AEC">
      <w:pPr>
        <w:spacing w:after="0" w:line="240" w:lineRule="auto"/>
      </w:pPr>
      <w:r>
        <w:separator/>
      </w:r>
    </w:p>
  </w:endnote>
  <w:endnote w:type="continuationSeparator" w:id="0">
    <w:p w:rsidR="003F298A" w:rsidRDefault="003F298A" w:rsidP="00D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C7" w:rsidRDefault="00D479C7" w:rsidP="00D479C7">
    <w:pPr>
      <w:pStyle w:val="Zpat"/>
      <w:rPr>
        <w:sz w:val="20"/>
      </w:rPr>
    </w:pPr>
    <w:r w:rsidRPr="001963C6">
      <w:rPr>
        <w:sz w:val="20"/>
      </w:rPr>
      <w:t xml:space="preserve">GERIMED a. s., Vítkovo nám. 3, </w:t>
    </w:r>
    <w:proofErr w:type="gramStart"/>
    <w:r w:rsidRPr="001963C6">
      <w:rPr>
        <w:sz w:val="20"/>
      </w:rPr>
      <w:t>257  91</w:t>
    </w:r>
    <w:proofErr w:type="gramEnd"/>
    <w:r w:rsidRPr="001963C6">
      <w:rPr>
        <w:sz w:val="20"/>
      </w:rPr>
      <w:t xml:space="preserve"> Sedlec – Prčice, IČ: 255 79 282,</w:t>
    </w:r>
    <w:r>
      <w:rPr>
        <w:sz w:val="20"/>
      </w:rPr>
      <w:t xml:space="preserve"> DIČ: CZ25579282</w:t>
    </w:r>
  </w:p>
  <w:p w:rsidR="0046792D" w:rsidRDefault="00D479C7" w:rsidP="00D479C7">
    <w:pPr>
      <w:pStyle w:val="Zpat"/>
      <w:rPr>
        <w:rStyle w:val="Hypertextovodkaz"/>
        <w:sz w:val="20"/>
      </w:rPr>
    </w:pPr>
    <w:r w:rsidRPr="001963C6">
      <w:rPr>
        <w:sz w:val="20"/>
      </w:rPr>
      <w:t>tel.: 317 834 311-2</w:t>
    </w:r>
    <w:r>
      <w:rPr>
        <w:sz w:val="20"/>
      </w:rPr>
      <w:t xml:space="preserve">, Fax: 317 834 553, email: </w:t>
    </w:r>
    <w:hyperlink r:id="rId1" w:history="1">
      <w:r w:rsidR="0046792D" w:rsidRPr="0046792D">
        <w:rPr>
          <w:rStyle w:val="Hypertextovodkaz"/>
          <w:color w:val="000000" w:themeColor="text1"/>
          <w:sz w:val="20"/>
          <w:u w:val="none"/>
        </w:rPr>
        <w:t>lundakova@gerimed.cz</w:t>
      </w:r>
    </w:hyperlink>
  </w:p>
  <w:p w:rsidR="00D479C7" w:rsidRPr="0046792D" w:rsidRDefault="00D479C7" w:rsidP="00D479C7">
    <w:pPr>
      <w:pStyle w:val="Zpat"/>
      <w:rPr>
        <w:color w:val="0563C1" w:themeColor="hyperlink"/>
        <w:sz w:val="20"/>
        <w:u w:val="single"/>
      </w:rPr>
    </w:pPr>
    <w:r>
      <w:rPr>
        <w:sz w:val="20"/>
      </w:rPr>
      <w:t>Společnost je zapsána v obchodním rejstříku, vedeném Městským soudem v Praze, oddíl B, vložka 12530.</w:t>
    </w:r>
  </w:p>
  <w:p w:rsidR="00D479C7" w:rsidRDefault="00D47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8A" w:rsidRDefault="003F298A" w:rsidP="00D06AEC">
      <w:pPr>
        <w:spacing w:after="0" w:line="240" w:lineRule="auto"/>
      </w:pPr>
      <w:r>
        <w:separator/>
      </w:r>
    </w:p>
  </w:footnote>
  <w:footnote w:type="continuationSeparator" w:id="0">
    <w:p w:rsidR="003F298A" w:rsidRDefault="003F298A" w:rsidP="00D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EC" w:rsidRDefault="00D06AE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-297180</wp:posOffset>
          </wp:positionV>
          <wp:extent cx="1752600" cy="414655"/>
          <wp:effectExtent l="0" t="0" r="0" b="4445"/>
          <wp:wrapTight wrapText="bothSides">
            <wp:wrapPolygon edited="0">
              <wp:start x="2348" y="0"/>
              <wp:lineTo x="0" y="4962"/>
              <wp:lineTo x="0" y="16870"/>
              <wp:lineTo x="3522" y="20839"/>
              <wp:lineTo x="4461" y="20839"/>
              <wp:lineTo x="8217" y="20839"/>
              <wp:lineTo x="21365" y="19847"/>
              <wp:lineTo x="21365" y="8931"/>
              <wp:lineTo x="7043" y="0"/>
              <wp:lineTo x="234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rimed-e14098584417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1CC"/>
    <w:multiLevelType w:val="hybridMultilevel"/>
    <w:tmpl w:val="6C5A3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74D"/>
    <w:multiLevelType w:val="hybridMultilevel"/>
    <w:tmpl w:val="09BE2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ACD"/>
    <w:multiLevelType w:val="hybridMultilevel"/>
    <w:tmpl w:val="7FB8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52B9"/>
    <w:multiLevelType w:val="hybridMultilevel"/>
    <w:tmpl w:val="99F82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5F03"/>
    <w:multiLevelType w:val="hybridMultilevel"/>
    <w:tmpl w:val="A4C8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8B"/>
    <w:rsid w:val="0039038B"/>
    <w:rsid w:val="003F298A"/>
    <w:rsid w:val="0046792D"/>
    <w:rsid w:val="00526F93"/>
    <w:rsid w:val="00673782"/>
    <w:rsid w:val="00A66C0C"/>
    <w:rsid w:val="00BE0CDD"/>
    <w:rsid w:val="00C70ADD"/>
    <w:rsid w:val="00D06AEC"/>
    <w:rsid w:val="00D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0FF03"/>
  <w15:chartTrackingRefBased/>
  <w15:docId w15:val="{6E4EFF9D-C5B5-4002-BBB1-DFC06F5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C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AEC"/>
  </w:style>
  <w:style w:type="paragraph" w:styleId="Zpat">
    <w:name w:val="footer"/>
    <w:basedOn w:val="Normln"/>
    <w:link w:val="ZpatChar"/>
    <w:uiPriority w:val="99"/>
    <w:unhideWhenUsed/>
    <w:rsid w:val="00D0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EC"/>
  </w:style>
  <w:style w:type="character" w:styleId="Hypertextovodkaz">
    <w:name w:val="Hyperlink"/>
    <w:basedOn w:val="Standardnpsmoodstavce"/>
    <w:uiPriority w:val="99"/>
    <w:unhideWhenUsed/>
    <w:rsid w:val="00D4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ndakova@gerime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Lundáková</dc:creator>
  <cp:keywords/>
  <dc:description/>
  <cp:lastModifiedBy>Veronika Lundáková</cp:lastModifiedBy>
  <cp:revision>5</cp:revision>
  <dcterms:created xsi:type="dcterms:W3CDTF">2018-03-21T06:35:00Z</dcterms:created>
  <dcterms:modified xsi:type="dcterms:W3CDTF">2018-04-23T07:33:00Z</dcterms:modified>
</cp:coreProperties>
</file>