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B" w:rsidRDefault="00EA14AB" w:rsidP="00EA14AB"/>
    <w:p w:rsidR="00EA14AB" w:rsidRDefault="00EA14AB" w:rsidP="00EA14AB">
      <w:pPr>
        <w:pStyle w:val="Default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STANDARD Č. 13</w:t>
      </w:r>
    </w:p>
    <w:p w:rsidR="00EA14AB" w:rsidRDefault="00EA14AB" w:rsidP="00EA14A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>Prostředí a podmínky</w:t>
      </w:r>
    </w:p>
    <w:p w:rsidR="00EA14AB" w:rsidRDefault="00EA14AB" w:rsidP="00EA14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Platný od 1. 7. 2016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Materiální a technické vybavení Křižovnické pečovatelské služby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Křižovnická pečovatelská služba sídlí v Dívčí katolické střední škole, Platnéřská 4, 110 00 Praha. 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Křižovnická pečovatelská služba využívá tyto prostory: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Kancelář Křižovnické pečovatelské služby – je vybavena komunikační technikou – telefon, fax, počítače, záznamník.  Nemá bezbariérový přístup, ale pracovníci jsou schopni připravit podmínky pro osoby s omezenou pohyblivostí tak, aby bylo možné jednat v důstojných prostorách, které má služba k dispozici (nájezdová rampa). Plně bezbariérová toaleta není k dispozici, služba využívá toalety přístupné osobám na mechanickém vozíčku. Osobám na elektrickém vozíčku služba nabízí jednání v přirozeném prostředí klienta. 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Slepecký vodící pes má přístup, v doprovodu klienta, do všech prostor. 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jc w:val="both"/>
      </w:pPr>
      <w:r>
        <w:rPr>
          <w:sz w:val="24"/>
          <w:szCs w:val="24"/>
        </w:rPr>
        <w:t xml:space="preserve">Při jednání pracovníka s klientem je důsledně dodržováno soukromí. Místnost je dostatečně vytápěná, osvětlená. Vybavení nábytkem umožňuje vhodné prostorové uspořádání při jednání. Pracovník organizace dodržuje Etický kodex a Pravidla komunikace s osobami s mentálním, smyslovým, tělesným omezením. 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Postup při doplňování nebo obměňování hygienického, technického a materiálního vybavení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A14AB" w:rsidRDefault="00EA14AB" w:rsidP="00EA14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Organizace zajišťuje hygienický materiál dle požadavků pracovníků v přímé péči. Požadavky předkládá pečovatelka sociálnímu pracovníkovi, sociální pracovník zařizuje nákup po schválení ředitele organizace. V současné době organizace používá jednorázové hygienické rukavice, návleky a desinfekční prostředky pro pečovatelky. </w:t>
      </w:r>
    </w:p>
    <w:p w:rsidR="00EA14AB" w:rsidRDefault="00EA14AB" w:rsidP="00EA14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evidenci a kontrolu hygienického materiálu odpovídá sociální pracovník KPS. 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Prostředí pro poskytování a zajištění služby</w:t>
      </w:r>
    </w:p>
    <w:p w:rsidR="00EA14AB" w:rsidRDefault="00EA14AB" w:rsidP="00EA14AB">
      <w:pPr>
        <w:pStyle w:val="Default"/>
        <w:rPr>
          <w:rFonts w:ascii="Times New Roman" w:hAnsi="Times New Roman" w:cs="Times New Roman"/>
          <w:color w:val="auto"/>
        </w:rPr>
      </w:pPr>
    </w:p>
    <w:p w:rsidR="00EA14AB" w:rsidRDefault="00EA14AB" w:rsidP="00EA14AB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 xml:space="preserve">Křižovnická pečovatelská služba je terénní služba, poskytuje služby klientům v jejich přirozeném prostředí. Prostředí si zařizuje klient. V případě, že prostředí nevyhovuje potřebám klienta, sociální pracovník KPS doporučí využít odborného sociálního poradenství (jiného poskytovatele) s cílem upravit životní podmínky klienta. Při poskytování služby pracovník v přímé péči používá hygienické prostředky klienta. </w:t>
      </w:r>
    </w:p>
    <w:p w:rsidR="00E76769" w:rsidRDefault="00E76769">
      <w:bookmarkStart w:id="0" w:name="_GoBack"/>
      <w:bookmarkEnd w:id="0"/>
    </w:p>
    <w:sectPr w:rsidR="00E767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1E" w:rsidRDefault="00CF421E" w:rsidP="00CF421E">
      <w:r>
        <w:separator/>
      </w:r>
    </w:p>
  </w:endnote>
  <w:endnote w:type="continuationSeparator" w:id="0">
    <w:p w:rsidR="00CF421E" w:rsidRDefault="00CF421E" w:rsidP="00C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1E" w:rsidRDefault="00CF421E" w:rsidP="00CF421E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40A9E" wp14:editId="25182BD2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CF421E" w:rsidRDefault="00CF421E" w:rsidP="00CF421E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CF421E" w:rsidRDefault="00CF421E" w:rsidP="00CF421E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CF421E" w:rsidRDefault="00CF4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1E" w:rsidRDefault="00CF421E" w:rsidP="00CF421E">
      <w:r>
        <w:separator/>
      </w:r>
    </w:p>
  </w:footnote>
  <w:footnote w:type="continuationSeparator" w:id="0">
    <w:p w:rsidR="00CF421E" w:rsidRDefault="00CF421E" w:rsidP="00CF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1E" w:rsidRDefault="00CF421E" w:rsidP="00CF421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1866F" wp14:editId="75BF1900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3F2F1C8C" wp14:editId="0D66F0F8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0" t="2540" r="2540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1E" w:rsidRDefault="00CF421E" w:rsidP="00CF421E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CF421E" w:rsidRDefault="00CF421E" w:rsidP="00CF421E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427.3pt;height:41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" stroked="f">
              <v:fill opacity="0"/>
              <v:textbox inset="0,0,0,0">
                <w:txbxContent>
                  <w:p w:rsidR="00CF421E" w:rsidRDefault="00CF421E" w:rsidP="00CF421E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CF421E" w:rsidRDefault="00CF421E" w:rsidP="00CF421E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3360" behindDoc="1" locked="0" layoutInCell="1" allowOverlap="1" wp14:anchorId="4136FFDC" wp14:editId="76026360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21E" w:rsidRDefault="00CF42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AB"/>
    <w:rsid w:val="00CF421E"/>
    <w:rsid w:val="00E76769"/>
    <w:rsid w:val="00E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4A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F4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F4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2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4A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F4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F4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2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2</cp:revision>
  <dcterms:created xsi:type="dcterms:W3CDTF">2016-09-21T12:12:00Z</dcterms:created>
  <dcterms:modified xsi:type="dcterms:W3CDTF">2016-09-21T12:56:00Z</dcterms:modified>
</cp:coreProperties>
</file>