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1D" w:rsidRPr="00AA694D" w:rsidRDefault="00CE451D" w:rsidP="006A176E">
      <w:pPr>
        <w:pStyle w:val="Default"/>
        <w:rPr>
          <w:rFonts w:ascii="Arial" w:hAnsi="Arial" w:cs="Arial"/>
          <w:sz w:val="20"/>
          <w:szCs w:val="20"/>
        </w:rPr>
      </w:pP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 w:rsidRPr="00AA694D">
        <w:rPr>
          <w:rFonts w:ascii="Arial" w:hAnsi="Arial" w:cs="Arial"/>
          <w:b/>
          <w:bCs/>
          <w:color w:val="00000A"/>
          <w:sz w:val="28"/>
          <w:szCs w:val="28"/>
        </w:rPr>
        <w:t>Smlouva o poskytnutí sociální služby</w:t>
      </w:r>
    </w:p>
    <w:p w:rsidR="00B9017C" w:rsidRPr="00AA694D" w:rsidRDefault="00B9017C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Pan/Paní:</w:t>
      </w:r>
      <w:r w:rsidR="00995AAE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Narozen/a:</w:t>
      </w:r>
      <w:r w:rsidR="00F659E5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021A5E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Rodné číslo:</w:t>
      </w:r>
      <w:r w:rsidR="009B7C3B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1A798A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Bydlištěm:</w:t>
      </w:r>
      <w:r w:rsidR="00995AAE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(dále jen „</w:t>
      </w:r>
      <w:r w:rsidR="00A31192">
        <w:rPr>
          <w:rFonts w:ascii="Arial" w:hAnsi="Arial" w:cs="Arial"/>
          <w:color w:val="00000A"/>
          <w:sz w:val="20"/>
          <w:szCs w:val="20"/>
        </w:rPr>
        <w:t>klient</w:t>
      </w:r>
      <w:r w:rsidRPr="00AA694D">
        <w:rPr>
          <w:rFonts w:ascii="Arial" w:hAnsi="Arial" w:cs="Arial"/>
          <w:color w:val="00000A"/>
          <w:sz w:val="20"/>
          <w:szCs w:val="20"/>
        </w:rPr>
        <w:t>“)</w:t>
      </w: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b/>
          <w:color w:val="00000A"/>
          <w:sz w:val="20"/>
          <w:szCs w:val="20"/>
        </w:rPr>
      </w:pPr>
      <w:r w:rsidRPr="00AA694D">
        <w:rPr>
          <w:rFonts w:ascii="Arial" w:hAnsi="Arial" w:cs="Arial"/>
          <w:b/>
          <w:color w:val="00000A"/>
          <w:sz w:val="20"/>
          <w:szCs w:val="20"/>
        </w:rPr>
        <w:t>a</w:t>
      </w:r>
    </w:p>
    <w:p w:rsidR="00CE451D" w:rsidRPr="00AA694D" w:rsidRDefault="00CE451D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Ambeat Health Care a.s.</w:t>
      </w: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se sídlem Týnská 632/10, 110 00 Praha 1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 xml:space="preserve">IČ : </w:t>
      </w:r>
      <w:r w:rsidRPr="00AA694D">
        <w:rPr>
          <w:rStyle w:val="StrongEmphasis"/>
          <w:rFonts w:ascii="Arial" w:hAnsi="Arial" w:cs="Arial"/>
          <w:sz w:val="20"/>
          <w:szCs w:val="20"/>
        </w:rPr>
        <w:t>24160369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DIČ : CZ</w:t>
      </w:r>
      <w:r w:rsidRPr="00AA694D">
        <w:rPr>
          <w:rStyle w:val="StrongEmphasis"/>
          <w:rFonts w:ascii="Arial" w:hAnsi="Arial" w:cs="Arial"/>
          <w:sz w:val="20"/>
          <w:szCs w:val="20"/>
        </w:rPr>
        <w:t>24160369</w:t>
      </w: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Číslo účtu: 2899334349/0800</w:t>
      </w:r>
    </w:p>
    <w:p w:rsidR="00CE451D" w:rsidRPr="00AA694D" w:rsidRDefault="00406477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Ředitelka Senior centra: Mgr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>. Libuše Fidlerová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(dále jen „</w:t>
      </w:r>
      <w:r w:rsidR="002A5417">
        <w:rPr>
          <w:rFonts w:ascii="Arial" w:hAnsi="Arial" w:cs="Arial"/>
          <w:b/>
          <w:color w:val="00000A"/>
          <w:sz w:val="20"/>
          <w:szCs w:val="20"/>
        </w:rPr>
        <w:t>p</w:t>
      </w:r>
      <w:r w:rsidRPr="00AA694D">
        <w:rPr>
          <w:rFonts w:ascii="Arial" w:hAnsi="Arial" w:cs="Arial"/>
          <w:b/>
          <w:color w:val="00000A"/>
          <w:sz w:val="20"/>
          <w:szCs w:val="20"/>
        </w:rPr>
        <w:t>oskytovatel</w:t>
      </w:r>
      <w:r w:rsidRPr="00AA694D">
        <w:rPr>
          <w:rFonts w:ascii="Arial" w:hAnsi="Arial" w:cs="Arial"/>
          <w:color w:val="00000A"/>
          <w:sz w:val="20"/>
          <w:szCs w:val="20"/>
        </w:rPr>
        <w:t>“)</w:t>
      </w: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 xml:space="preserve">uzavřeli níže uvedeného dne tuto </w:t>
      </w: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Smlouvu o poskytnutí sociální služby </w:t>
      </w:r>
      <w:r w:rsidRPr="00AA694D">
        <w:rPr>
          <w:rFonts w:ascii="Arial" w:hAnsi="Arial" w:cs="Arial"/>
          <w:color w:val="00000A"/>
          <w:sz w:val="20"/>
          <w:szCs w:val="20"/>
        </w:rPr>
        <w:t>podle ust. § 90 a násl. zákona č. 108/2006 Sb., o sociálních službách, ve znění pozdějších předpisů</w:t>
      </w:r>
    </w:p>
    <w:p w:rsidR="00CE451D" w:rsidRDefault="00CE451D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9017C" w:rsidRDefault="00B9017C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9017C" w:rsidRPr="00AA694D" w:rsidRDefault="00B9017C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Předmět smlouvy</w:t>
      </w:r>
    </w:p>
    <w:p w:rsidR="0073030F" w:rsidRPr="00AA694D" w:rsidRDefault="0073030F" w:rsidP="006A176E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Pře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dmětem této smlouvy je závazek poskytovatele, že </w:t>
      </w:r>
      <w:r w:rsidR="00A31192">
        <w:rPr>
          <w:rFonts w:ascii="Arial" w:hAnsi="Arial" w:cs="Arial"/>
          <w:color w:val="00000A"/>
          <w:sz w:val="20"/>
          <w:szCs w:val="20"/>
        </w:rPr>
        <w:t>klientovi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 za podmínek uvedených v </w:t>
      </w:r>
      <w:r w:rsidR="00D31C40">
        <w:rPr>
          <w:rFonts w:ascii="Arial" w:hAnsi="Arial" w:cs="Arial"/>
          <w:color w:val="00000A"/>
          <w:sz w:val="20"/>
          <w:szCs w:val="20"/>
        </w:rPr>
        <w:t>té</w:t>
      </w:r>
      <w:r w:rsidRPr="00AA694D">
        <w:rPr>
          <w:rFonts w:ascii="Arial" w:hAnsi="Arial" w:cs="Arial"/>
          <w:color w:val="00000A"/>
          <w:sz w:val="20"/>
          <w:szCs w:val="20"/>
        </w:rPr>
        <w:t>to smlouvě poskytne poby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tové sociální služby a závazek </w:t>
      </w:r>
      <w:r w:rsidR="0099553C">
        <w:rPr>
          <w:rFonts w:ascii="Arial" w:hAnsi="Arial" w:cs="Arial"/>
          <w:color w:val="00000A"/>
          <w:sz w:val="20"/>
          <w:szCs w:val="20"/>
        </w:rPr>
        <w:t>klienta</w:t>
      </w:r>
      <w:r w:rsidRPr="00AA694D">
        <w:rPr>
          <w:rFonts w:ascii="Arial" w:hAnsi="Arial" w:cs="Arial"/>
          <w:color w:val="00000A"/>
          <w:sz w:val="20"/>
          <w:szCs w:val="20"/>
        </w:rPr>
        <w:t>, že za pod</w:t>
      </w:r>
      <w:r w:rsidR="002A5417">
        <w:rPr>
          <w:rFonts w:ascii="Arial" w:hAnsi="Arial" w:cs="Arial"/>
          <w:color w:val="00000A"/>
          <w:sz w:val="20"/>
          <w:szCs w:val="20"/>
        </w:rPr>
        <w:t>mínek uvedených v této smlouvě p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oskytovateli za tyto služby zaplatí. </w:t>
      </w:r>
    </w:p>
    <w:p w:rsidR="002961F3" w:rsidRPr="00AA694D" w:rsidRDefault="002961F3" w:rsidP="006A176E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Název za</w:t>
      </w:r>
      <w:r w:rsidR="002A5417">
        <w:rPr>
          <w:rFonts w:ascii="Arial" w:hAnsi="Arial" w:cs="Arial"/>
          <w:color w:val="00000A"/>
          <w:sz w:val="20"/>
          <w:szCs w:val="20"/>
        </w:rPr>
        <w:t>řízení, ve kterém poskytuje p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oskytovatel pobytové sociální služby, je </w:t>
      </w: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Senior centrum Přepychy, Přepychy 21, 517 32, (dále jen „SC“</w:t>
      </w:r>
      <w:r w:rsidR="009942A5">
        <w:rPr>
          <w:rFonts w:ascii="Arial" w:hAnsi="Arial" w:cs="Arial"/>
          <w:b/>
          <w:bCs/>
          <w:color w:val="00000A"/>
          <w:sz w:val="20"/>
          <w:szCs w:val="20"/>
        </w:rPr>
        <w:t xml:space="preserve"> nebo „senior centrum“</w:t>
      </w: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), tel. </w:t>
      </w:r>
      <w:r w:rsidRPr="00AA694D">
        <w:rPr>
          <w:rStyle w:val="skypepnhprintcontainer1355148760"/>
          <w:rFonts w:ascii="Arial" w:hAnsi="Arial" w:cs="Arial"/>
          <w:b/>
          <w:sz w:val="20"/>
          <w:szCs w:val="20"/>
        </w:rPr>
        <w:t>494 322 629</w:t>
      </w:r>
      <w:r w:rsidRPr="00AA694D">
        <w:rPr>
          <w:rStyle w:val="skypepnhprintcontainer1355148760"/>
          <w:rFonts w:ascii="Arial" w:hAnsi="Arial" w:cs="Arial"/>
          <w:sz w:val="20"/>
          <w:szCs w:val="20"/>
        </w:rPr>
        <w:t xml:space="preserve">, </w:t>
      </w:r>
      <w:hyperlink r:id="rId8" w:history="1">
        <w:r w:rsidRPr="00AA694D">
          <w:rPr>
            <w:rStyle w:val="Internetlink"/>
            <w:rFonts w:ascii="Arial" w:hAnsi="Arial" w:cs="Arial"/>
            <w:sz w:val="20"/>
            <w:szCs w:val="20"/>
          </w:rPr>
          <w:t>ddprepychy@seznam.cz</w:t>
        </w:r>
      </w:hyperlink>
      <w:hyperlink r:id="rId9" w:history="1">
        <w:r w:rsidRPr="00AA694D">
          <w:rPr>
            <w:rStyle w:val="Internetlink"/>
            <w:rFonts w:ascii="Arial" w:hAnsi="Arial" w:cs="Arial"/>
            <w:sz w:val="20"/>
            <w:szCs w:val="20"/>
          </w:rPr>
          <w:t xml:space="preserve">,, </w:t>
        </w:r>
      </w:hyperlink>
      <w:hyperlink r:id="rId10" w:history="1">
        <w:r w:rsidRPr="00AA694D">
          <w:rPr>
            <w:rStyle w:val="Internetlink"/>
            <w:rFonts w:ascii="Arial" w:hAnsi="Arial" w:cs="Arial"/>
            <w:sz w:val="20"/>
            <w:szCs w:val="20"/>
          </w:rPr>
          <w:t>www.</w:t>
        </w:r>
      </w:hyperlink>
      <w:r w:rsidR="00D41822">
        <w:rPr>
          <w:rStyle w:val="Internetlink"/>
          <w:rFonts w:ascii="Arial" w:hAnsi="Arial" w:cs="Arial"/>
          <w:sz w:val="20"/>
          <w:szCs w:val="20"/>
        </w:rPr>
        <w:t>dd</w:t>
      </w:r>
      <w:hyperlink r:id="rId11" w:history="1">
        <w:r w:rsidRPr="00AA694D">
          <w:rPr>
            <w:rStyle w:val="Internetlink"/>
            <w:rFonts w:ascii="Arial" w:hAnsi="Arial" w:cs="Arial"/>
            <w:sz w:val="20"/>
            <w:szCs w:val="20"/>
          </w:rPr>
          <w:t>prepychy.cz</w:t>
        </w:r>
      </w:hyperlink>
    </w:p>
    <w:p w:rsidR="00B9017C" w:rsidRDefault="00B9017C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9017C" w:rsidRDefault="00B9017C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br/>
        <w:t>II.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Druh sociální služby</w:t>
      </w:r>
    </w:p>
    <w:p w:rsidR="0073030F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6A176E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Poskytovatel je nestátní pobytové sociální zařízení a poskytuje pobytové sociální služby podle § 49 zákona č. 108/2006 Sb. o sociálních službách, identifikátor sociální služby: 3381416.</w:t>
      </w:r>
    </w:p>
    <w:p w:rsidR="00B9017C" w:rsidRDefault="00B9017C" w:rsidP="00B9017C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9017C" w:rsidRPr="00AA694D" w:rsidRDefault="00B9017C" w:rsidP="00B9017C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III.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Rozsah poskytování sociální služby</w:t>
      </w: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Posky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tovatel se zavazuje poskytovat </w:t>
      </w:r>
      <w:r w:rsidR="009977BF">
        <w:rPr>
          <w:rFonts w:ascii="Arial" w:hAnsi="Arial" w:cs="Arial"/>
          <w:color w:val="00000A"/>
          <w:sz w:val="20"/>
          <w:szCs w:val="20"/>
        </w:rPr>
        <w:t>klientovi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 v SC následující základní činnosti při poskytování sociální služby: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ubytování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stravování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úkony péče</w:t>
      </w:r>
    </w:p>
    <w:p w:rsidR="002961F3" w:rsidRPr="00AA694D" w:rsidRDefault="002961F3" w:rsidP="006A176E">
      <w:pPr>
        <w:pStyle w:val="Default"/>
        <w:ind w:left="1080"/>
        <w:jc w:val="both"/>
        <w:rPr>
          <w:rFonts w:ascii="Arial" w:hAnsi="Arial" w:cs="Arial"/>
          <w:color w:val="00000A"/>
          <w:sz w:val="20"/>
          <w:szCs w:val="20"/>
        </w:rPr>
      </w:pPr>
    </w:p>
    <w:p w:rsidR="0073030F" w:rsidRPr="00AA694D" w:rsidRDefault="00312534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Klientovi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 xml:space="preserve"> mohou být poskytovány jako fakultativní </w:t>
      </w:r>
      <w:r w:rsidR="00B71652">
        <w:rPr>
          <w:rFonts w:ascii="Arial" w:hAnsi="Arial" w:cs="Arial"/>
          <w:color w:val="00000A"/>
          <w:sz w:val="20"/>
          <w:szCs w:val="20"/>
        </w:rPr>
        <w:t xml:space="preserve">služby 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 xml:space="preserve">další činnosti, které jsou uvedeny v příloze této smlouvy. </w:t>
      </w:r>
    </w:p>
    <w:p w:rsidR="002961F3" w:rsidRPr="00AA694D" w:rsidRDefault="002961F3" w:rsidP="006A176E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Ubytování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2961F3" w:rsidRPr="00AA694D" w:rsidRDefault="002961F3" w:rsidP="006A176E">
      <w:pPr>
        <w:pStyle w:val="Standard"/>
        <w:widowControl w:val="0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Poskytovatel </w:t>
      </w:r>
      <w:r w:rsidR="00D84779">
        <w:rPr>
          <w:rFonts w:ascii="Arial" w:hAnsi="Arial" w:cs="Arial"/>
          <w:sz w:val="20"/>
          <w:szCs w:val="20"/>
        </w:rPr>
        <w:t>poskytuje klientovi</w:t>
      </w:r>
      <w:r w:rsidR="000943A2">
        <w:rPr>
          <w:rFonts w:ascii="Arial" w:hAnsi="Arial" w:cs="Arial"/>
          <w:sz w:val="20"/>
          <w:szCs w:val="20"/>
        </w:rPr>
        <w:t xml:space="preserve"> u</w:t>
      </w:r>
      <w:r w:rsidR="00361DEF">
        <w:rPr>
          <w:rFonts w:ascii="Arial" w:hAnsi="Arial" w:cs="Arial"/>
          <w:sz w:val="20"/>
          <w:szCs w:val="20"/>
        </w:rPr>
        <w:t>b</w:t>
      </w:r>
      <w:r w:rsidR="00995AAE">
        <w:rPr>
          <w:rFonts w:ascii="Arial" w:hAnsi="Arial" w:cs="Arial"/>
          <w:sz w:val="20"/>
          <w:szCs w:val="20"/>
        </w:rPr>
        <w:t>ytování na ……………….</w:t>
      </w:r>
      <w:r w:rsidR="009B7C3B">
        <w:rPr>
          <w:rFonts w:ascii="Arial" w:hAnsi="Arial" w:cs="Arial"/>
          <w:sz w:val="20"/>
          <w:szCs w:val="20"/>
        </w:rPr>
        <w:t xml:space="preserve"> </w:t>
      </w:r>
      <w:r w:rsidRPr="00AA694D">
        <w:rPr>
          <w:rFonts w:ascii="Arial" w:hAnsi="Arial" w:cs="Arial"/>
          <w:sz w:val="20"/>
          <w:szCs w:val="20"/>
        </w:rPr>
        <w:t>pokoji.</w:t>
      </w:r>
    </w:p>
    <w:p w:rsidR="006A176E" w:rsidRPr="00AA694D" w:rsidRDefault="006A176E" w:rsidP="006A176E">
      <w:pPr>
        <w:pStyle w:val="Standard"/>
        <w:widowControl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961F3" w:rsidRPr="00AA694D" w:rsidRDefault="00312534" w:rsidP="002A5417">
      <w:pPr>
        <w:pStyle w:val="Standard"/>
        <w:widowControl w:val="0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2961F3" w:rsidRPr="00AA694D">
        <w:rPr>
          <w:rFonts w:ascii="Arial" w:hAnsi="Arial" w:cs="Arial"/>
          <w:sz w:val="20"/>
          <w:szCs w:val="20"/>
        </w:rPr>
        <w:t xml:space="preserve"> má k dispozici své lůžko, uzamykatelný noční stolek, </w:t>
      </w:r>
      <w:r w:rsidR="005D1C6A">
        <w:rPr>
          <w:rFonts w:ascii="Arial" w:hAnsi="Arial" w:cs="Arial"/>
          <w:sz w:val="20"/>
          <w:szCs w:val="20"/>
        </w:rPr>
        <w:t>šatní skříň. Dále</w:t>
      </w:r>
      <w:r w:rsidR="002961F3" w:rsidRPr="00AA694D">
        <w:rPr>
          <w:rFonts w:ascii="Arial" w:hAnsi="Arial" w:cs="Arial"/>
          <w:sz w:val="20"/>
          <w:szCs w:val="20"/>
        </w:rPr>
        <w:t xml:space="preserve"> televizor, židle, stůl a sociál</w:t>
      </w:r>
      <w:r w:rsidR="003445AD">
        <w:rPr>
          <w:rFonts w:ascii="Arial" w:hAnsi="Arial" w:cs="Arial"/>
          <w:sz w:val="20"/>
          <w:szCs w:val="20"/>
        </w:rPr>
        <w:t>ní zařízení</w:t>
      </w:r>
      <w:r w:rsidR="002961F3" w:rsidRPr="00AA694D">
        <w:rPr>
          <w:rFonts w:ascii="Arial" w:hAnsi="Arial" w:cs="Arial"/>
          <w:sz w:val="20"/>
          <w:szCs w:val="20"/>
        </w:rPr>
        <w:t>.</w:t>
      </w:r>
      <w:r w:rsidR="003445AD">
        <w:rPr>
          <w:rFonts w:ascii="Arial" w:hAnsi="Arial" w:cs="Arial"/>
          <w:sz w:val="20"/>
          <w:szCs w:val="20"/>
        </w:rPr>
        <w:t xml:space="preserve"> </w:t>
      </w:r>
    </w:p>
    <w:p w:rsidR="006A176E" w:rsidRPr="00AA694D" w:rsidRDefault="006A176E" w:rsidP="002A5417">
      <w:pPr>
        <w:pStyle w:val="Standard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61F3" w:rsidRPr="00AA694D" w:rsidRDefault="002961F3" w:rsidP="002A5417">
      <w:pPr>
        <w:pStyle w:val="Standard"/>
        <w:widowControl w:val="0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Ubytování zahrnuje také:</w:t>
      </w:r>
    </w:p>
    <w:p w:rsidR="002961F3" w:rsidRPr="00AA694D" w:rsidRDefault="002961F3" w:rsidP="002A5417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a) studenou a teplou vodu,</w:t>
      </w:r>
    </w:p>
    <w:p w:rsidR="002961F3" w:rsidRPr="00AA694D" w:rsidRDefault="002961F3" w:rsidP="002A5417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b) topení,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c) elektrický proud,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d) úklid,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e) praní,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f)</w:t>
      </w:r>
      <w:r w:rsidR="002A5417">
        <w:rPr>
          <w:rFonts w:ascii="Arial" w:hAnsi="Arial" w:cs="Arial"/>
          <w:sz w:val="20"/>
          <w:szCs w:val="20"/>
        </w:rPr>
        <w:t xml:space="preserve"> </w:t>
      </w:r>
      <w:r w:rsidRPr="00AA694D">
        <w:rPr>
          <w:rFonts w:ascii="Arial" w:hAnsi="Arial" w:cs="Arial"/>
          <w:sz w:val="20"/>
          <w:szCs w:val="20"/>
        </w:rPr>
        <w:t>žehlení a drobné opravy ložního a osobního prádla a ošacení.</w:t>
      </w:r>
    </w:p>
    <w:p w:rsidR="006A176E" w:rsidRPr="00AA694D" w:rsidRDefault="006A176E" w:rsidP="006A176E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Standard"/>
        <w:widowControl w:val="0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Mimo pokoj může </w:t>
      </w:r>
      <w:r w:rsidR="00312534">
        <w:rPr>
          <w:rFonts w:ascii="Arial" w:hAnsi="Arial" w:cs="Arial"/>
          <w:sz w:val="20"/>
          <w:szCs w:val="20"/>
        </w:rPr>
        <w:t>klient</w:t>
      </w:r>
      <w:r w:rsidRPr="00AA694D">
        <w:rPr>
          <w:rFonts w:ascii="Arial" w:hAnsi="Arial" w:cs="Arial"/>
          <w:sz w:val="20"/>
          <w:szCs w:val="20"/>
        </w:rPr>
        <w:t xml:space="preserve"> způsobem obvyklým užívat společně s ostatními </w:t>
      </w:r>
      <w:r w:rsidR="00367A6A">
        <w:rPr>
          <w:rFonts w:ascii="Arial" w:hAnsi="Arial" w:cs="Arial"/>
          <w:sz w:val="20"/>
          <w:szCs w:val="20"/>
        </w:rPr>
        <w:t>klienty</w:t>
      </w:r>
      <w:r w:rsidRPr="00AA694D">
        <w:rPr>
          <w:rFonts w:ascii="Arial" w:hAnsi="Arial" w:cs="Arial"/>
          <w:sz w:val="20"/>
          <w:szCs w:val="20"/>
        </w:rPr>
        <w:t xml:space="preserve"> v domově také:</w:t>
      </w:r>
    </w:p>
    <w:p w:rsidR="002961F3" w:rsidRPr="00AA694D" w:rsidRDefault="002961F3" w:rsidP="005F1763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a) koupelny, toalety,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b) jídelnu,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c) společenskou místnost,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d) zahradní areál,</w:t>
      </w:r>
    </w:p>
    <w:p w:rsidR="002961F3" w:rsidRPr="00AA694D" w:rsidRDefault="002961F3" w:rsidP="006C2B3C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e) terasu,</w:t>
      </w:r>
    </w:p>
    <w:p w:rsidR="002961F3" w:rsidRPr="00AA694D" w:rsidRDefault="006C2B3C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961F3" w:rsidRPr="00AA694D">
        <w:rPr>
          <w:rFonts w:ascii="Arial" w:hAnsi="Arial" w:cs="Arial"/>
          <w:sz w:val="20"/>
          <w:szCs w:val="20"/>
        </w:rPr>
        <w:t>) prostory na chodbách,</w:t>
      </w:r>
    </w:p>
    <w:p w:rsidR="002961F3" w:rsidRDefault="006C2B3C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961F3" w:rsidRPr="00AA694D">
        <w:rPr>
          <w:rFonts w:ascii="Arial" w:hAnsi="Arial" w:cs="Arial"/>
          <w:sz w:val="20"/>
          <w:szCs w:val="20"/>
        </w:rPr>
        <w:t>) tělocvičnu.</w:t>
      </w:r>
    </w:p>
    <w:p w:rsidR="00F61127" w:rsidRDefault="00F61127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F61127" w:rsidRPr="00AA694D" w:rsidRDefault="00F61127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Stravování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AA694D" w:rsidRDefault="002961F3" w:rsidP="006A176E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Poskytovatel se zavazuje poskytnout uživateli celodenní stravování. Stravování probíhá na základě předem zveřejněného jídeln</w:t>
      </w:r>
      <w:r w:rsidR="007A46FD">
        <w:rPr>
          <w:rFonts w:ascii="Arial" w:hAnsi="Arial" w:cs="Arial"/>
          <w:sz w:val="20"/>
          <w:szCs w:val="20"/>
        </w:rPr>
        <w:t>ího lístku a podle Podmínek pro poskytnutí služeb</w:t>
      </w:r>
      <w:r w:rsidRPr="00AA694D">
        <w:rPr>
          <w:rFonts w:ascii="Arial" w:hAnsi="Arial" w:cs="Arial"/>
          <w:sz w:val="20"/>
          <w:szCs w:val="20"/>
        </w:rPr>
        <w:t xml:space="preserve"> poskytovatele.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2A5417" w:rsidRDefault="002961F3" w:rsidP="002A5417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Poskytovatel zajišťuje dietní stravování, sezn</w:t>
      </w:r>
      <w:r w:rsidR="00F61127">
        <w:rPr>
          <w:rFonts w:ascii="Arial" w:hAnsi="Arial" w:cs="Arial"/>
          <w:sz w:val="20"/>
          <w:szCs w:val="20"/>
        </w:rPr>
        <w:t>am diet je uveden v Podmínkách pro poskytnutí služeb</w:t>
      </w:r>
      <w:r w:rsidRPr="00AA694D">
        <w:rPr>
          <w:rFonts w:ascii="Arial" w:hAnsi="Arial" w:cs="Arial"/>
          <w:sz w:val="20"/>
          <w:szCs w:val="20"/>
        </w:rPr>
        <w:t xml:space="preserve"> </w:t>
      </w:r>
      <w:r w:rsidRPr="002A5417">
        <w:rPr>
          <w:rFonts w:ascii="Arial" w:hAnsi="Arial" w:cs="Arial"/>
          <w:sz w:val="20"/>
          <w:szCs w:val="20"/>
        </w:rPr>
        <w:t>poskytovatele. Cena dietní stravy je shodná s cenou stravy běžné.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F61127" w:rsidRDefault="009977BF" w:rsidP="002A5417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2961F3" w:rsidRPr="002A5417">
        <w:rPr>
          <w:rFonts w:ascii="Arial" w:hAnsi="Arial" w:cs="Arial"/>
          <w:sz w:val="20"/>
          <w:szCs w:val="20"/>
        </w:rPr>
        <w:t xml:space="preserve"> se s ohledem na poskytovanou službu smlouvou zavazuje odebírat celodenní stravu. Možnost odhlásit si stravu má pouze v případě pobytu mim</w:t>
      </w:r>
      <w:r w:rsidR="00F61127">
        <w:rPr>
          <w:rFonts w:ascii="Arial" w:hAnsi="Arial" w:cs="Arial"/>
          <w:sz w:val="20"/>
          <w:szCs w:val="20"/>
        </w:rPr>
        <w:t>o domov, upraveno v Podmínkách pro poskytnutí služeb</w:t>
      </w:r>
      <w:r w:rsidR="002961F3" w:rsidRPr="002A5417">
        <w:rPr>
          <w:rFonts w:ascii="Arial" w:hAnsi="Arial" w:cs="Arial"/>
          <w:sz w:val="20"/>
          <w:szCs w:val="20"/>
        </w:rPr>
        <w:t xml:space="preserve"> poskytovatele.</w:t>
      </w:r>
    </w:p>
    <w:p w:rsidR="00F61127" w:rsidRDefault="00F61127" w:rsidP="00F6112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61127" w:rsidRPr="002A5417" w:rsidRDefault="00F61127" w:rsidP="00F6112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A6139" w:rsidRPr="002A5417" w:rsidRDefault="000A6139" w:rsidP="002A5417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A6139" w:rsidRPr="002A5417" w:rsidRDefault="000A6139" w:rsidP="002A5417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Úkony péče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A6139" w:rsidRPr="002A5417" w:rsidRDefault="000A6139" w:rsidP="002A5417">
      <w:pPr>
        <w:pStyle w:val="Defaul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Poskytovatel se zavazuje a je povinen poskytovat uživateli tyto základní činnosti: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osobní hygieně nebo poskytnutí podmínek pro osobní hygienu,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zvládání běžných úkonů péče o vlastní osobu,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zprostředkování kontaktu se společenským prostředím,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sociálně terapeutické činnosti,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aktivizační činnosti,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uplatňování práv, oprávněných zájmů a při obstarávání osobních záležitostí.</w:t>
      </w:r>
    </w:p>
    <w:p w:rsidR="000A6139" w:rsidRPr="002A5417" w:rsidRDefault="000A6139" w:rsidP="002A5417">
      <w:pPr>
        <w:pStyle w:val="Odstavecseseznamem"/>
        <w:tabs>
          <w:tab w:val="left" w:pos="375"/>
        </w:tabs>
        <w:spacing w:after="0" w:line="240" w:lineRule="auto"/>
        <w:ind w:left="375" w:hanging="375"/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ab/>
      </w:r>
      <w:r w:rsidR="006A176E" w:rsidRPr="002A5417">
        <w:rPr>
          <w:rFonts w:ascii="Arial" w:hAnsi="Arial" w:cs="Arial"/>
          <w:sz w:val="20"/>
          <w:szCs w:val="20"/>
        </w:rPr>
        <w:tab/>
      </w:r>
      <w:r w:rsidRPr="002A5417">
        <w:rPr>
          <w:rFonts w:ascii="Arial" w:hAnsi="Arial" w:cs="Arial"/>
          <w:sz w:val="20"/>
          <w:szCs w:val="20"/>
        </w:rPr>
        <w:t xml:space="preserve">Konkrétní rozsah poskytované péče je upraven v individuálním plánu uživatele.   </w:t>
      </w:r>
    </w:p>
    <w:p w:rsidR="006A176E" w:rsidRDefault="006A176E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Pr="002A5417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IV.</w:t>
      </w:r>
    </w:p>
    <w:p w:rsidR="00CE451D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Místo a čas poskytování sociální služby</w:t>
      </w:r>
    </w:p>
    <w:p w:rsidR="0073030F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2A5417" w:rsidRDefault="0073030F" w:rsidP="002A5417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Sociální služby podle této smlouvy jsou poskytovány v SC na adrese </w:t>
      </w:r>
      <w:r w:rsidRPr="002A5417">
        <w:rPr>
          <w:rFonts w:ascii="Arial" w:hAnsi="Arial" w:cs="Arial"/>
          <w:b/>
          <w:color w:val="00000A"/>
          <w:sz w:val="20"/>
          <w:szCs w:val="20"/>
        </w:rPr>
        <w:t xml:space="preserve">Senior centrum Přepychy, Přepychy 21, 517 32. 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6A176E" w:rsidRPr="002A5417" w:rsidRDefault="0073030F" w:rsidP="002A541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Sociální služby podle této smlouvy se poskytují 24 hodin denně, a to každý den po dobu účinnosti této smlouvy.</w:t>
      </w:r>
    </w:p>
    <w:p w:rsidR="006A176E" w:rsidRDefault="006A176E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C0C22" w:rsidRDefault="00FC0C22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C0C22" w:rsidRPr="002A5417" w:rsidRDefault="00FC0C22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6A176E" w:rsidRPr="002A5417" w:rsidRDefault="006A176E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V.</w:t>
      </w:r>
    </w:p>
    <w:p w:rsidR="00CE451D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Výše úhrady a způsob jejího placení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A31192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je povinen zaplatit úhradu za ubytov</w:t>
      </w:r>
      <w:r w:rsidR="00266EA9">
        <w:rPr>
          <w:rFonts w:ascii="Arial" w:hAnsi="Arial" w:cs="Arial"/>
          <w:color w:val="00000A"/>
          <w:sz w:val="20"/>
          <w:szCs w:val="20"/>
        </w:rPr>
        <w:t>ání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a úhradu za st</w:t>
      </w:r>
      <w:r w:rsidR="00266EA9">
        <w:rPr>
          <w:rFonts w:ascii="Arial" w:hAnsi="Arial" w:cs="Arial"/>
          <w:color w:val="00000A"/>
          <w:sz w:val="20"/>
          <w:szCs w:val="20"/>
        </w:rPr>
        <w:t xml:space="preserve">ravu.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Úhrada za kalendářní měsíc se stanoví tak, že denní úhrada se násobí počtem kalendářních dnů v měsíci. S ohledem na příjem a zachování minimál</w:t>
      </w:r>
      <w:r w:rsidR="00266EA9">
        <w:rPr>
          <w:rFonts w:ascii="Arial" w:hAnsi="Arial" w:cs="Arial"/>
          <w:color w:val="00000A"/>
          <w:sz w:val="20"/>
          <w:szCs w:val="20"/>
        </w:rPr>
        <w:t xml:space="preserve">ního zůstatku (15% z příjmu). 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A31192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zavazuje platit úhradu nejdéle do posledního dne příslušného měsíce, za který má být úhrada zaplacena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>,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následujícím způsobem:</w:t>
      </w:r>
    </w:p>
    <w:p w:rsidR="006A176E" w:rsidRPr="002A5417" w:rsidRDefault="00A31192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souhlasí s výplatou svého důchodu hromadným výplatním seznamem s tím, že mu bude z důchodu odečtena stanovená částka za ubyto</w:t>
      </w:r>
      <w:r w:rsidR="00C92E89">
        <w:rPr>
          <w:rFonts w:ascii="Arial" w:hAnsi="Arial" w:cs="Arial"/>
          <w:color w:val="00000A"/>
          <w:sz w:val="20"/>
          <w:szCs w:val="20"/>
        </w:rPr>
        <w:t xml:space="preserve">vání a stravu.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Po domluvě je zůstatek důchodu vyplácen uživateli vždy k 16. dni v měsíci nebo po odečtení úhrady je uložen na jeho depozitech a poskytovatel má právo si z tohoto zůstatku odečíst úhradu za další poskytnuté služby uživateli -  úhrada za léky, nákupy, fakultativní služby, event. speciální výživa </w:t>
      </w:r>
      <w:r w:rsidR="009B1BC9">
        <w:rPr>
          <w:rFonts w:ascii="Arial" w:hAnsi="Arial" w:cs="Arial"/>
          <w:color w:val="00000A"/>
          <w:sz w:val="20"/>
          <w:szCs w:val="20"/>
        </w:rPr>
        <w:t>apod. Uživatel má právo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požádat o vyplacení zůstatku na jeho depozitním účtu.  </w:t>
      </w:r>
    </w:p>
    <w:p w:rsidR="006A176E" w:rsidRPr="002A5417" w:rsidRDefault="009977BF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</w:t>
      </w:r>
      <w:r w:rsidR="003674C3">
        <w:rPr>
          <w:rFonts w:ascii="Arial" w:hAnsi="Arial" w:cs="Arial"/>
          <w:color w:val="00000A"/>
          <w:sz w:val="20"/>
          <w:szCs w:val="20"/>
        </w:rPr>
        <w:t xml:space="preserve">(opatrovník)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se zavazuje, že stanovenou částku za ubytování a stravu bude hradit na účet poskytovatele č. 2899334349/0800 vedený u Česk</w:t>
      </w:r>
      <w:r w:rsidR="00A31192">
        <w:rPr>
          <w:rFonts w:ascii="Arial" w:hAnsi="Arial" w:cs="Arial"/>
          <w:color w:val="00000A"/>
          <w:sz w:val="20"/>
          <w:szCs w:val="20"/>
        </w:rPr>
        <w:t>é spořitelny a.s. Pobočka Praha, jako variabilní symbol uveďte rodné číslo klienta.</w:t>
      </w:r>
    </w:p>
    <w:p w:rsidR="006A176E" w:rsidRPr="002A5417" w:rsidRDefault="009977BF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</w:t>
      </w:r>
      <w:r w:rsidR="00BF4DEC">
        <w:rPr>
          <w:rFonts w:ascii="Arial" w:hAnsi="Arial" w:cs="Arial"/>
          <w:color w:val="00000A"/>
          <w:sz w:val="20"/>
          <w:szCs w:val="20"/>
        </w:rPr>
        <w:t>vazuje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zaplatit úhradu za ubytování a stravu v hotovosti do pokladny domova pro seniory.   </w:t>
      </w:r>
    </w:p>
    <w:p w:rsidR="004429D1" w:rsidRPr="002A5417" w:rsidRDefault="004429D1" w:rsidP="000913E4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4429D1" w:rsidP="00394260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9977BF" w:rsidP="00394260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 kterému po úhradě nákladů za ubytování a stravu nezůstane z jeho příjmu částka minimálního příjmu (tj. 15% z příjmu) je povinen doložit poskytovateli výši svého příjmu pro účely stanovení úhrady a neprodleně mu oznamovat změny v příjmu, které mají vliv na výši úhrady, jak vyplývá z § 73 odst. 5 zákona č. 108/2006 Sb., o sociálních službách.</w:t>
      </w:r>
    </w:p>
    <w:p w:rsidR="004429D1" w:rsidRPr="002A5417" w:rsidRDefault="004429D1" w:rsidP="00394260">
      <w:pPr>
        <w:pStyle w:val="Odstavecseseznamem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je povinen zaplatit za poskytnutí péče za kalendářní měsíc částku ve výši přiznaného příspěvku na péči podle zákona č. 108/2006 Sb., o sociálních službách. Pokud byl </w:t>
      </w:r>
      <w:r>
        <w:rPr>
          <w:rFonts w:ascii="Arial" w:hAnsi="Arial" w:cs="Arial"/>
          <w:color w:val="00000A"/>
          <w:sz w:val="20"/>
          <w:szCs w:val="20"/>
        </w:rPr>
        <w:t>klientovi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přiznán nebo zvýšen a vyplacen příspěvek na péč</w:t>
      </w:r>
      <w:r w:rsidR="00BF4DEC">
        <w:rPr>
          <w:rFonts w:ascii="Arial" w:hAnsi="Arial" w:cs="Arial"/>
          <w:color w:val="00000A"/>
          <w:sz w:val="20"/>
          <w:szCs w:val="20"/>
        </w:rPr>
        <w:t>i se zpětnou platností, 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zavazuje takto zpětně vyplacený příspěvek na péči za dobu pobytu v domově pro sen</w:t>
      </w:r>
      <w:r w:rsidR="00792AC2">
        <w:rPr>
          <w:rFonts w:ascii="Arial" w:hAnsi="Arial" w:cs="Arial"/>
          <w:color w:val="00000A"/>
          <w:sz w:val="20"/>
          <w:szCs w:val="20"/>
        </w:rPr>
        <w:t xml:space="preserve">iory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předat poskytovateli. </w:t>
      </w:r>
    </w:p>
    <w:p w:rsidR="004429D1" w:rsidRPr="002A5417" w:rsidRDefault="004429D1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se zavazuje poskytnout Poskytovateli přiměřenou součinnost při zpracování žádosti o příspěvek na péči podle zákona č. 108/2006 Sb. Současně se zavazuje informovat Poskytovatele o všech změnách v přiznaném příspěvku na péči</w:t>
      </w:r>
      <w:r w:rsidR="005A0735">
        <w:rPr>
          <w:rFonts w:ascii="Arial" w:hAnsi="Arial" w:cs="Arial"/>
          <w:color w:val="00000A"/>
          <w:sz w:val="20"/>
          <w:szCs w:val="20"/>
        </w:rPr>
        <w:t xml:space="preserve">. </w:t>
      </w:r>
    </w:p>
    <w:p w:rsidR="006A176E" w:rsidRPr="002A5417" w:rsidRDefault="006A176E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E26C05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Zamlčel-li 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skutečnou výši svého příjmu při jeho doložení, je povinen doplatit úhradu do částky stanovené podle skutečné výše jeho příjmu.</w:t>
      </w:r>
      <w:r w:rsidR="00FD7307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940D73" w:rsidRPr="002A5417" w:rsidRDefault="00940D73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940D73" w:rsidRPr="002A5417" w:rsidRDefault="002A5417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V případě, že z vyúčtování </w:t>
      </w:r>
      <w:r w:rsidR="002257FA">
        <w:rPr>
          <w:rFonts w:ascii="Arial" w:hAnsi="Arial" w:cs="Arial"/>
          <w:color w:val="00000A"/>
          <w:sz w:val="20"/>
          <w:szCs w:val="20"/>
        </w:rPr>
        <w:t xml:space="preserve">úhrady </w:t>
      </w:r>
      <w:r>
        <w:rPr>
          <w:rFonts w:ascii="Arial" w:hAnsi="Arial" w:cs="Arial"/>
          <w:color w:val="00000A"/>
          <w:sz w:val="20"/>
          <w:szCs w:val="20"/>
        </w:rPr>
        <w:t xml:space="preserve">vyplyne, že uživatel má nárok na </w:t>
      </w:r>
      <w:r w:rsidR="00694619">
        <w:rPr>
          <w:rFonts w:ascii="Arial" w:hAnsi="Arial" w:cs="Arial"/>
          <w:color w:val="00000A"/>
          <w:sz w:val="20"/>
          <w:szCs w:val="20"/>
        </w:rPr>
        <w:t>vratku,</w:t>
      </w:r>
      <w:r w:rsidR="00B71652">
        <w:rPr>
          <w:rFonts w:ascii="Arial" w:hAnsi="Arial" w:cs="Arial"/>
          <w:color w:val="00000A"/>
          <w:sz w:val="20"/>
          <w:szCs w:val="20"/>
        </w:rPr>
        <w:t xml:space="preserve"> dohodly</w:t>
      </w:r>
      <w:r>
        <w:rPr>
          <w:rFonts w:ascii="Arial" w:hAnsi="Arial" w:cs="Arial"/>
          <w:color w:val="00000A"/>
          <w:sz w:val="20"/>
          <w:szCs w:val="20"/>
        </w:rPr>
        <w:t xml:space="preserve"> se smluvní strany, že poskytovatel převede přeplatek na depozitní účet </w:t>
      </w:r>
      <w:r w:rsidR="009977BF">
        <w:rPr>
          <w:rFonts w:ascii="Arial" w:hAnsi="Arial" w:cs="Arial"/>
          <w:color w:val="00000A"/>
          <w:sz w:val="20"/>
          <w:szCs w:val="20"/>
        </w:rPr>
        <w:t>klienta</w:t>
      </w:r>
      <w:r w:rsidR="00694619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F33CAE">
        <w:rPr>
          <w:rFonts w:ascii="Arial" w:hAnsi="Arial" w:cs="Arial"/>
          <w:color w:val="00000A"/>
          <w:sz w:val="20"/>
          <w:szCs w:val="20"/>
        </w:rPr>
        <w:t>Uživatel</w:t>
      </w:r>
      <w:r w:rsidR="00F33CAE" w:rsidRPr="002A5417">
        <w:rPr>
          <w:rFonts w:ascii="Arial" w:hAnsi="Arial" w:cs="Arial"/>
          <w:color w:val="00000A"/>
          <w:sz w:val="20"/>
          <w:szCs w:val="20"/>
        </w:rPr>
        <w:t xml:space="preserve"> má právo požádat o vyplacení </w:t>
      </w:r>
      <w:r w:rsidR="00F33CAE">
        <w:rPr>
          <w:rFonts w:ascii="Arial" w:hAnsi="Arial" w:cs="Arial"/>
          <w:color w:val="00000A"/>
          <w:sz w:val="20"/>
          <w:szCs w:val="20"/>
        </w:rPr>
        <w:t>přeplatku v hotovosti.</w:t>
      </w:r>
    </w:p>
    <w:p w:rsidR="00B71652" w:rsidRDefault="00B71652" w:rsidP="00B71652">
      <w:pPr>
        <w:pStyle w:val="Odstavecseseznamem"/>
        <w:spacing w:after="0"/>
        <w:rPr>
          <w:rFonts w:ascii="Arial" w:hAnsi="Arial" w:cs="Arial"/>
          <w:color w:val="00000A"/>
          <w:sz w:val="20"/>
          <w:szCs w:val="20"/>
        </w:rPr>
      </w:pPr>
    </w:p>
    <w:p w:rsidR="00394260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souhlasí s tím, že poskytovatel bude podávat zprávu o pobytu mimo </w:t>
      </w:r>
      <w:r w:rsidR="007E1F77">
        <w:rPr>
          <w:rFonts w:ascii="Arial" w:hAnsi="Arial" w:cs="Arial"/>
          <w:color w:val="00000A"/>
          <w:sz w:val="20"/>
          <w:szCs w:val="20"/>
        </w:rPr>
        <w:t>S</w:t>
      </w:r>
      <w:r w:rsidR="00312534">
        <w:rPr>
          <w:rFonts w:ascii="Arial" w:hAnsi="Arial" w:cs="Arial"/>
          <w:color w:val="00000A"/>
          <w:sz w:val="20"/>
          <w:szCs w:val="20"/>
        </w:rPr>
        <w:t>enior centrum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z důvodu hospitalizace ve zdravotnickém zařízení úřadu práce dle místa jeho trvalého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lastRenderedPageBreak/>
        <w:t>bydliště. Vyplácení příspěvku na péči je v pravomoci příslušného úřadu práce podle m</w:t>
      </w:r>
      <w:r w:rsidR="00D91C0F">
        <w:rPr>
          <w:rFonts w:ascii="Arial" w:hAnsi="Arial" w:cs="Arial"/>
          <w:color w:val="00000A"/>
          <w:sz w:val="20"/>
          <w:szCs w:val="20"/>
        </w:rPr>
        <w:t>ísta trvalého bydliště klienta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.</w:t>
      </w:r>
    </w:p>
    <w:p w:rsidR="00394260" w:rsidRDefault="00394260" w:rsidP="00394260">
      <w:pPr>
        <w:pStyle w:val="Odstavecseseznamem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Pr="00394260" w:rsidRDefault="009977BF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 se zavazuje přistoupit na změnu úhrady poskytovatele v závislosti na změně obecně závazných předpisů, na vývoji cen a okolností, za kterých jsou služby poskytovány a dále na změnách kritérií, s kterými byla osoba předem seznámena. Změnu výše úhrad předlož</w:t>
      </w:r>
      <w:r w:rsidR="003F71DD">
        <w:rPr>
          <w:rFonts w:ascii="Arial" w:hAnsi="Arial" w:cs="Arial"/>
          <w:color w:val="00000A"/>
          <w:sz w:val="20"/>
          <w:szCs w:val="20"/>
        </w:rPr>
        <w:t xml:space="preserve">í poskytovatel klientovi 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písemně, jako dodatek ke smlouvě. </w:t>
      </w:r>
      <w:r w:rsidR="00394260" w:rsidRPr="00394260">
        <w:rPr>
          <w:rFonts w:ascii="Arial" w:hAnsi="Arial" w:cs="Arial"/>
          <w:color w:val="00000A"/>
          <w:sz w:val="20"/>
          <w:szCs w:val="20"/>
        </w:rPr>
        <w:cr/>
      </w:r>
    </w:p>
    <w:p w:rsidR="00A31192" w:rsidRDefault="00A31192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A31192" w:rsidRDefault="00A31192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A31192" w:rsidRPr="008E3486" w:rsidRDefault="00A31192" w:rsidP="002A5417">
      <w:pPr>
        <w:pStyle w:val="Default"/>
        <w:jc w:val="center"/>
        <w:rPr>
          <w:rStyle w:val="Siln"/>
        </w:rPr>
      </w:pPr>
    </w:p>
    <w:p w:rsidR="009977BF" w:rsidRDefault="009977BF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940D73" w:rsidRPr="002A5417" w:rsidRDefault="00940D73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b/>
          <w:color w:val="00000A"/>
          <w:sz w:val="20"/>
          <w:szCs w:val="20"/>
        </w:rPr>
        <w:t>VI.</w:t>
      </w:r>
    </w:p>
    <w:p w:rsidR="00940D73" w:rsidRPr="002A5417" w:rsidRDefault="00940D73" w:rsidP="000E48D2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b/>
          <w:color w:val="00000A"/>
          <w:sz w:val="20"/>
          <w:szCs w:val="20"/>
        </w:rPr>
        <w:t>Uje</w:t>
      </w:r>
      <w:r w:rsidR="00F702D1">
        <w:rPr>
          <w:rFonts w:ascii="Arial" w:hAnsi="Arial" w:cs="Arial"/>
          <w:b/>
          <w:color w:val="00000A"/>
          <w:sz w:val="20"/>
          <w:szCs w:val="20"/>
        </w:rPr>
        <w:t>dnání o dodržování Podmínek pro poskytnutí služeb</w:t>
      </w:r>
      <w:r w:rsidR="000E48D2">
        <w:rPr>
          <w:rFonts w:ascii="Arial" w:hAnsi="Arial" w:cs="Arial"/>
          <w:b/>
          <w:color w:val="00000A"/>
          <w:sz w:val="20"/>
          <w:szCs w:val="20"/>
        </w:rPr>
        <w:t xml:space="preserve"> stanoveného poskytovatelem</w:t>
      </w:r>
    </w:p>
    <w:p w:rsidR="00940D73" w:rsidRPr="002A5417" w:rsidRDefault="00940D73" w:rsidP="000E48D2">
      <w:pPr>
        <w:pStyle w:val="Default"/>
        <w:ind w:left="720"/>
        <w:jc w:val="center"/>
        <w:rPr>
          <w:rFonts w:ascii="Arial" w:hAnsi="Arial" w:cs="Arial"/>
          <w:color w:val="00000A"/>
          <w:sz w:val="20"/>
          <w:szCs w:val="20"/>
        </w:rPr>
      </w:pPr>
    </w:p>
    <w:p w:rsidR="00940D73" w:rsidRDefault="009977BF" w:rsidP="002A5417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prohlašuje,</w:t>
      </w:r>
      <w:r w:rsidR="00E73472">
        <w:rPr>
          <w:rFonts w:ascii="Arial" w:hAnsi="Arial" w:cs="Arial"/>
          <w:color w:val="00000A"/>
          <w:sz w:val="20"/>
          <w:szCs w:val="20"/>
        </w:rPr>
        <w:t xml:space="preserve"> že byl seznámen s Podmínkami pro poskytnutí služeb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poskytovatele, který poskytuje sociální službu podle této smlouvy.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E73472">
        <w:rPr>
          <w:rFonts w:ascii="Arial" w:hAnsi="Arial" w:cs="Arial"/>
          <w:color w:val="00000A"/>
          <w:sz w:val="20"/>
          <w:szCs w:val="20"/>
        </w:rPr>
        <w:t xml:space="preserve"> prohlašuje, že Podmínky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mu byl</w:t>
      </w:r>
      <w:r w:rsidR="00E73472">
        <w:rPr>
          <w:rFonts w:ascii="Arial" w:hAnsi="Arial" w:cs="Arial"/>
          <w:color w:val="00000A"/>
          <w:sz w:val="20"/>
          <w:szCs w:val="20"/>
        </w:rPr>
        <w:t>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předán</w:t>
      </w:r>
      <w:r w:rsidR="00E73472">
        <w:rPr>
          <w:rFonts w:ascii="Arial" w:hAnsi="Arial" w:cs="Arial"/>
          <w:color w:val="00000A"/>
          <w:sz w:val="20"/>
          <w:szCs w:val="20"/>
        </w:rPr>
        <w:t>y v písemné podobě, že tyto Podmínky přečetl a že jim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plně porozuměl.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C93D3E">
        <w:rPr>
          <w:rFonts w:ascii="Arial" w:hAnsi="Arial" w:cs="Arial"/>
          <w:color w:val="00000A"/>
          <w:sz w:val="20"/>
          <w:szCs w:val="20"/>
        </w:rPr>
        <w:t xml:space="preserve"> se zavazuje a je povinen tyto Podmínky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dodržovat. Další aktuální výtisky jsou k dispozici v kancelářích a na vývěskách po chodbách.</w:t>
      </w:r>
    </w:p>
    <w:p w:rsidR="00015A42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5A42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5A42" w:rsidRPr="002A5417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6B5D18" w:rsidRDefault="006B5D18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C70F4" w:rsidRPr="002A5417" w:rsidRDefault="00CC70F4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VII.</w:t>
      </w:r>
    </w:p>
    <w:p w:rsidR="00CC70F4" w:rsidRDefault="002A5417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V</w:t>
      </w: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ýpovědní důvody a výpovědní lhůty</w:t>
      </w:r>
    </w:p>
    <w:p w:rsidR="002A5417" w:rsidRPr="002A5417" w:rsidRDefault="002A5417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9977BF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 xml:space="preserve"> může tuto smlouvu vypovědět bez udání důvodu. Výpovědní lhůta pro výpověď </w:t>
      </w:r>
      <w:r w:rsidR="00CC70F4" w:rsidRPr="002A5417">
        <w:rPr>
          <w:rFonts w:ascii="Arial" w:hAnsi="Arial" w:cs="Arial"/>
          <w:color w:val="00000A"/>
          <w:sz w:val="20"/>
          <w:szCs w:val="20"/>
        </w:rPr>
        <w:t>u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 xml:space="preserve">živatelem činí 1 měsíc 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 xml:space="preserve">a počíná běžet prvním dnem následujícího měsíce po doručení 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 xml:space="preserve">písemné </w:t>
      </w:r>
      <w:r w:rsidR="00A31192">
        <w:rPr>
          <w:rFonts w:ascii="Arial" w:hAnsi="Arial" w:cs="Arial"/>
          <w:color w:val="00000A"/>
          <w:sz w:val="20"/>
          <w:szCs w:val="20"/>
        </w:rPr>
        <w:t>výpovědi p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>oskytovateli.</w:t>
      </w:r>
      <w:r w:rsidR="00A31192">
        <w:rPr>
          <w:rFonts w:ascii="Arial" w:hAnsi="Arial" w:cs="Arial"/>
          <w:color w:val="00000A"/>
          <w:sz w:val="20"/>
          <w:szCs w:val="20"/>
        </w:rPr>
        <w:t xml:space="preserve"> </w:t>
      </w:r>
      <w:r w:rsidR="00312534">
        <w:rPr>
          <w:rFonts w:ascii="Arial" w:hAnsi="Arial" w:cs="Arial"/>
          <w:color w:val="00000A"/>
          <w:sz w:val="20"/>
          <w:szCs w:val="20"/>
        </w:rPr>
        <w:t>P</w:t>
      </w:r>
      <w:r w:rsidR="006713B3">
        <w:rPr>
          <w:rFonts w:ascii="Arial" w:hAnsi="Arial" w:cs="Arial"/>
          <w:color w:val="00000A"/>
          <w:sz w:val="20"/>
          <w:szCs w:val="20"/>
        </w:rPr>
        <w:t>ři nedodržení</w:t>
      </w:r>
      <w:r w:rsidR="00BD22BD">
        <w:rPr>
          <w:rFonts w:ascii="Arial" w:hAnsi="Arial" w:cs="Arial"/>
          <w:color w:val="00000A"/>
          <w:sz w:val="20"/>
          <w:szCs w:val="20"/>
        </w:rPr>
        <w:t xml:space="preserve">, 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je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 povinen poskytovateli doplatit plat</w:t>
      </w:r>
      <w:r w:rsidR="001D4797">
        <w:rPr>
          <w:rFonts w:ascii="Arial" w:hAnsi="Arial" w:cs="Arial"/>
          <w:color w:val="00000A"/>
          <w:sz w:val="20"/>
          <w:szCs w:val="20"/>
        </w:rPr>
        <w:t xml:space="preserve">bu do </w:t>
      </w:r>
      <w:r w:rsidR="006713B3">
        <w:rPr>
          <w:rFonts w:ascii="Arial" w:hAnsi="Arial" w:cs="Arial"/>
          <w:color w:val="00000A"/>
          <w:sz w:val="20"/>
          <w:szCs w:val="20"/>
        </w:rPr>
        <w:t>posledního dne uplynutí výpovědní lhůty</w:t>
      </w:r>
      <w:r w:rsidR="001D4797">
        <w:rPr>
          <w:rFonts w:ascii="Arial" w:hAnsi="Arial" w:cs="Arial"/>
          <w:color w:val="00000A"/>
          <w:sz w:val="20"/>
          <w:szCs w:val="20"/>
        </w:rPr>
        <w:t xml:space="preserve"> za lůžko, tj. 210,- Kč/den. </w:t>
      </w:r>
      <w:r w:rsidR="00430163">
        <w:rPr>
          <w:rFonts w:ascii="Arial" w:hAnsi="Arial" w:cs="Arial"/>
          <w:color w:val="00000A"/>
          <w:sz w:val="20"/>
          <w:szCs w:val="20"/>
        </w:rPr>
        <w:t>Výji</w:t>
      </w:r>
      <w:r w:rsidR="00C841DE">
        <w:rPr>
          <w:rFonts w:ascii="Arial" w:hAnsi="Arial" w:cs="Arial"/>
          <w:color w:val="00000A"/>
          <w:sz w:val="20"/>
          <w:szCs w:val="20"/>
        </w:rPr>
        <w:t xml:space="preserve">mkou je zhoršení zdravotního stavu klienta (hospitalizace). </w:t>
      </w:r>
    </w:p>
    <w:p w:rsidR="00F52300" w:rsidRDefault="00F52300" w:rsidP="00394260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73030F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Poskytovatel je oprávněn tuto smlouvu vypovědět za závažné a hrubé porušení této smlouvy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 která jsou uvedena v odstavci 3. Před výpovědí musí být uživatel upozorněn na závažné a hrubé porušení této smlouvy a poskytnuta mu lhůta pro zjednání nápravy</w:t>
      </w:r>
      <w:r w:rsidR="00CC70F4" w:rsidRPr="002A5417">
        <w:rPr>
          <w:rFonts w:ascii="Arial" w:hAnsi="Arial" w:cs="Arial"/>
          <w:color w:val="00000A"/>
          <w:sz w:val="20"/>
          <w:szCs w:val="20"/>
        </w:rPr>
        <w:t>.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2A5417" w:rsidRDefault="00CC70F4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Za závažné a hrubé porušení této smlouvy se považuje </w:t>
      </w:r>
    </w:p>
    <w:p w:rsidR="004429D1" w:rsidRPr="002A5417" w:rsidRDefault="00F52300" w:rsidP="002A5417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porušení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povinnos</w:t>
      </w:r>
      <w:r w:rsidR="00B863F0">
        <w:rPr>
          <w:rFonts w:ascii="Arial" w:hAnsi="Arial" w:cs="Arial"/>
          <w:color w:val="00000A"/>
          <w:sz w:val="20"/>
          <w:szCs w:val="20"/>
        </w:rPr>
        <w:t>ti uživatele dle čl. V. odst. 5 nebo dle čl. V. odst. 6</w:t>
      </w:r>
    </w:p>
    <w:p w:rsidR="004429D1" w:rsidRPr="002A5417" w:rsidRDefault="0041424E" w:rsidP="002A5417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jakékoliv porušení Podmínek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</w:t>
      </w:r>
    </w:p>
    <w:p w:rsidR="001935E1" w:rsidRDefault="004429D1" w:rsidP="001935E1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slovní či fyzické napadení personálu Posky</w:t>
      </w:r>
      <w:r w:rsidR="0041424E">
        <w:rPr>
          <w:rFonts w:ascii="Arial" w:hAnsi="Arial" w:cs="Arial"/>
          <w:color w:val="00000A"/>
          <w:sz w:val="20"/>
          <w:szCs w:val="20"/>
        </w:rPr>
        <w:t>tovatele nebo osob užívajících S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enior </w:t>
      </w:r>
      <w:r w:rsidR="009977BF">
        <w:rPr>
          <w:rFonts w:ascii="Arial" w:hAnsi="Arial" w:cs="Arial"/>
          <w:color w:val="00000A"/>
          <w:sz w:val="20"/>
          <w:szCs w:val="20"/>
        </w:rPr>
        <w:t xml:space="preserve">   </w:t>
      </w:r>
      <w:r w:rsidRPr="002A5417">
        <w:rPr>
          <w:rFonts w:ascii="Arial" w:hAnsi="Arial" w:cs="Arial"/>
          <w:color w:val="00000A"/>
          <w:sz w:val="20"/>
          <w:szCs w:val="20"/>
        </w:rPr>
        <w:t>centrum,</w:t>
      </w:r>
    </w:p>
    <w:p w:rsidR="004429D1" w:rsidRPr="001935E1" w:rsidRDefault="004429D1" w:rsidP="001935E1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1935E1">
        <w:rPr>
          <w:rFonts w:ascii="Arial" w:hAnsi="Arial" w:cs="Arial"/>
          <w:color w:val="00000A"/>
          <w:sz w:val="20"/>
          <w:szCs w:val="20"/>
        </w:rPr>
        <w:t>prodlení s úhradou jakékoliv částky dle čl. V.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394260" w:rsidRDefault="004429D1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Poskytovatel je oprávněn dát uživateli výpověď rovněž v případě, že </w:t>
      </w:r>
    </w:p>
    <w:p w:rsidR="00394260" w:rsidRDefault="004429D1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z objektivních důvodů (havárie, rekonstrukce budovy</w:t>
      </w:r>
      <w:r w:rsidR="00AA694D" w:rsidRPr="002A5417">
        <w:rPr>
          <w:rFonts w:ascii="Arial" w:hAnsi="Arial" w:cs="Arial"/>
          <w:color w:val="00000A"/>
          <w:sz w:val="20"/>
          <w:szCs w:val="20"/>
        </w:rPr>
        <w:t>, zrušení registrace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 apod.) nebude poskytovatel </w:t>
      </w:r>
      <w:r w:rsidR="00AA694D" w:rsidRPr="002A5417">
        <w:rPr>
          <w:rFonts w:ascii="Arial" w:hAnsi="Arial" w:cs="Arial"/>
          <w:color w:val="00000A"/>
          <w:sz w:val="20"/>
          <w:szCs w:val="20"/>
        </w:rPr>
        <w:t xml:space="preserve">schopen </w:t>
      </w:r>
      <w:r w:rsidRPr="002A5417">
        <w:rPr>
          <w:rFonts w:ascii="Arial" w:hAnsi="Arial" w:cs="Arial"/>
          <w:color w:val="00000A"/>
          <w:sz w:val="20"/>
          <w:szCs w:val="20"/>
        </w:rPr>
        <w:t>poskytovat služby dle této smlouvy</w:t>
      </w:r>
      <w:r w:rsidR="00394260">
        <w:rPr>
          <w:rFonts w:ascii="Arial" w:hAnsi="Arial" w:cs="Arial"/>
          <w:color w:val="00000A"/>
          <w:sz w:val="20"/>
          <w:szCs w:val="20"/>
        </w:rPr>
        <w:t>;</w:t>
      </w:r>
    </w:p>
    <w:p w:rsidR="00394260" w:rsidRDefault="00E1216E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 nepřistoupí na změnu úhrady za stravu a bydlení, došlo-li ke změnám, které mají vliv na úhradu za stravu a bydlení podle </w:t>
      </w:r>
      <w:r w:rsidR="00394260">
        <w:rPr>
          <w:rFonts w:ascii="Arial" w:hAnsi="Arial" w:cs="Arial"/>
          <w:color w:val="00000A"/>
          <w:sz w:val="20"/>
          <w:szCs w:val="20"/>
        </w:rPr>
        <w:t xml:space="preserve">čl. 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V. </w:t>
      </w:r>
      <w:r w:rsidR="00DC1201">
        <w:rPr>
          <w:rFonts w:ascii="Arial" w:hAnsi="Arial" w:cs="Arial"/>
          <w:color w:val="00000A"/>
          <w:sz w:val="20"/>
          <w:szCs w:val="20"/>
        </w:rPr>
        <w:t>odst. 9</w:t>
      </w:r>
    </w:p>
    <w:p w:rsidR="00394260" w:rsidRPr="00394260" w:rsidRDefault="00394260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 w:rsidRPr="00394260">
        <w:rPr>
          <w:rFonts w:ascii="Arial" w:hAnsi="Arial" w:cs="Arial"/>
          <w:color w:val="00000A"/>
          <w:sz w:val="20"/>
          <w:szCs w:val="20"/>
        </w:rPr>
        <w:t>došlo prokazatelně k takovým změnám zdravotní</w:t>
      </w:r>
      <w:r w:rsidR="002B7BC8">
        <w:rPr>
          <w:rFonts w:ascii="Arial" w:hAnsi="Arial" w:cs="Arial"/>
          <w:color w:val="00000A"/>
          <w:sz w:val="20"/>
          <w:szCs w:val="20"/>
        </w:rPr>
        <w:t>ho stavu uživatele (stanovených</w:t>
      </w:r>
      <w:r w:rsidRPr="00394260">
        <w:rPr>
          <w:rFonts w:ascii="Arial" w:hAnsi="Arial" w:cs="Arial"/>
          <w:color w:val="00000A"/>
          <w:sz w:val="20"/>
          <w:szCs w:val="20"/>
        </w:rPr>
        <w:t xml:space="preserve"> právním předpisem), které vylučují poskytnutí </w:t>
      </w:r>
      <w:r>
        <w:rPr>
          <w:rFonts w:ascii="Arial" w:hAnsi="Arial" w:cs="Arial"/>
          <w:color w:val="00000A"/>
          <w:sz w:val="20"/>
          <w:szCs w:val="20"/>
        </w:rPr>
        <w:t xml:space="preserve">sjednané </w:t>
      </w:r>
      <w:r w:rsidRPr="00394260">
        <w:rPr>
          <w:rFonts w:ascii="Arial" w:hAnsi="Arial" w:cs="Arial"/>
          <w:color w:val="00000A"/>
          <w:sz w:val="20"/>
          <w:szCs w:val="20"/>
        </w:rPr>
        <w:t xml:space="preserve">sociální služby. 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Default="004429D1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Výpovědní lhůta pro výpověď danou poskytovatelem činí 1 měsíc a počíná běžet prvním dnem po doručení </w:t>
      </w:r>
      <w:r w:rsidR="002A5417" w:rsidRPr="002A5417">
        <w:rPr>
          <w:rFonts w:ascii="Arial" w:hAnsi="Arial" w:cs="Arial"/>
          <w:color w:val="00000A"/>
          <w:sz w:val="20"/>
          <w:szCs w:val="20"/>
        </w:rPr>
        <w:t xml:space="preserve">písemné 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výpovědi </w:t>
      </w:r>
      <w:r w:rsidR="00E1216E">
        <w:rPr>
          <w:rFonts w:ascii="Arial" w:hAnsi="Arial" w:cs="Arial"/>
          <w:color w:val="00000A"/>
          <w:sz w:val="20"/>
          <w:szCs w:val="20"/>
        </w:rPr>
        <w:t>klientovi</w:t>
      </w:r>
      <w:r w:rsidRPr="002A5417">
        <w:rPr>
          <w:rFonts w:ascii="Arial" w:hAnsi="Arial" w:cs="Arial"/>
          <w:color w:val="00000A"/>
          <w:sz w:val="20"/>
          <w:szCs w:val="20"/>
        </w:rPr>
        <w:t>.</w:t>
      </w:r>
    </w:p>
    <w:p w:rsidR="0041424E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1424E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1424E" w:rsidRPr="002A5417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F52300" w:rsidRPr="002A5417" w:rsidRDefault="00F52300" w:rsidP="002A5417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4429D1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VIII.</w:t>
      </w:r>
    </w:p>
    <w:p w:rsidR="00CE451D" w:rsidRPr="002A5417" w:rsidRDefault="002A5417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Doba platnosti smlouvy</w:t>
      </w:r>
    </w:p>
    <w:p w:rsidR="004429D1" w:rsidRPr="002A5417" w:rsidRDefault="004429D1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AA694D" w:rsidRPr="002A5417" w:rsidRDefault="00AA694D" w:rsidP="002A5417">
      <w:pPr>
        <w:pStyle w:val="Textbody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Smlou</w:t>
      </w:r>
      <w:r w:rsidR="00012023">
        <w:rPr>
          <w:rFonts w:ascii="Arial" w:hAnsi="Arial" w:cs="Arial"/>
          <w:color w:val="00000A"/>
          <w:sz w:val="20"/>
          <w:szCs w:val="20"/>
        </w:rPr>
        <w:t xml:space="preserve">va nabývá platnosti </w:t>
      </w:r>
      <w:r w:rsidR="00995AAE">
        <w:rPr>
          <w:rFonts w:ascii="Arial" w:hAnsi="Arial" w:cs="Arial"/>
          <w:color w:val="00000A"/>
          <w:sz w:val="20"/>
          <w:szCs w:val="20"/>
        </w:rPr>
        <w:t xml:space="preserve">od: </w:t>
      </w:r>
    </w:p>
    <w:p w:rsidR="00AA694D" w:rsidRPr="002A5417" w:rsidRDefault="00AA694D" w:rsidP="002A5417">
      <w:pPr>
        <w:pStyle w:val="Textbody"/>
        <w:widowControl w:val="0"/>
        <w:spacing w:after="0" w:line="240" w:lineRule="auto"/>
        <w:ind w:left="720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2A5417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Tato smlouva</w:t>
      </w:r>
      <w:r w:rsidR="00593A89">
        <w:rPr>
          <w:rFonts w:ascii="Arial" w:hAnsi="Arial" w:cs="Arial"/>
          <w:color w:val="00000A"/>
          <w:sz w:val="20"/>
          <w:szCs w:val="20"/>
        </w:rPr>
        <w:t xml:space="preserve"> se uzavírá</w:t>
      </w:r>
      <w:r w:rsidR="007E0434">
        <w:rPr>
          <w:rFonts w:ascii="Arial" w:hAnsi="Arial" w:cs="Arial"/>
          <w:color w:val="00000A"/>
          <w:sz w:val="20"/>
          <w:szCs w:val="20"/>
        </w:rPr>
        <w:t xml:space="preserve"> na dobu</w:t>
      </w:r>
      <w:r w:rsidR="00995AAE">
        <w:rPr>
          <w:rFonts w:ascii="Arial" w:hAnsi="Arial" w:cs="Arial"/>
          <w:color w:val="00000A"/>
          <w:sz w:val="20"/>
          <w:szCs w:val="20"/>
        </w:rPr>
        <w:t xml:space="preserve"> určitou /</w:t>
      </w:r>
      <w:r w:rsidR="00C977F4">
        <w:rPr>
          <w:rFonts w:ascii="Arial" w:hAnsi="Arial" w:cs="Arial"/>
          <w:color w:val="00000A"/>
          <w:sz w:val="20"/>
          <w:szCs w:val="20"/>
        </w:rPr>
        <w:t xml:space="preserve"> </w:t>
      </w:r>
      <w:r w:rsidR="009B7C3B">
        <w:rPr>
          <w:rFonts w:ascii="Arial" w:hAnsi="Arial" w:cs="Arial"/>
          <w:color w:val="00000A"/>
          <w:sz w:val="20"/>
          <w:szCs w:val="20"/>
        </w:rPr>
        <w:t xml:space="preserve">neurčitou. </w:t>
      </w:r>
    </w:p>
    <w:p w:rsidR="00012023" w:rsidRDefault="00012023" w:rsidP="00012023">
      <w:pPr>
        <w:pStyle w:val="Odstavecseseznamem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012023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2023" w:rsidRPr="002A5417" w:rsidRDefault="00012023" w:rsidP="00012023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IX.</w:t>
      </w:r>
    </w:p>
    <w:p w:rsidR="00AA694D" w:rsidRPr="002A5417" w:rsidRDefault="00AA694D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Závěrečná ustanovení</w:t>
      </w:r>
    </w:p>
    <w:p w:rsidR="00AA694D" w:rsidRPr="002A5417" w:rsidRDefault="00AA694D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2A5417" w:rsidRDefault="0073030F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Tato smlouva je vyhotovena ve dvou exemplářích s platností originálu. Každá smluvní strana obdrží jedno vyhotovení.</w:t>
      </w:r>
    </w:p>
    <w:p w:rsidR="00AA694D" w:rsidRPr="002A5417" w:rsidRDefault="00AA694D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Smlouva může být měněna nebo zrušena pouze písemnými dodatky. </w:t>
      </w:r>
    </w:p>
    <w:p w:rsidR="00AA694D" w:rsidRPr="002A5417" w:rsidRDefault="00AA694D" w:rsidP="002A5417">
      <w:pPr>
        <w:pStyle w:val="Odstavecseseznamem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Smluvní strany prohlašují, že si tuto smlouvu přečetly, jejímu obsahu rozumí a s jejím obsahem úplně a bezvýhradně souhlasí, a dále, že ji neuzavírají v tísni ani za nápadně nevýhodných podmínek, což stvrzují svými vlastnoručními podpisy.</w:t>
      </w: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br/>
        <w:t>V Přepychách dne:</w:t>
      </w:r>
      <w:r w:rsidR="00995AAE">
        <w:rPr>
          <w:rFonts w:ascii="Arial" w:hAnsi="Arial" w:cs="Arial"/>
          <w:color w:val="00000A"/>
          <w:sz w:val="20"/>
          <w:szCs w:val="20"/>
        </w:rPr>
        <w:t xml:space="preserve"> </w:t>
      </w:r>
      <w:bookmarkStart w:id="0" w:name="_GoBack"/>
      <w:bookmarkEnd w:id="0"/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Pr="00AA694D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……………………………………                                                   ……………………………………</w:t>
      </w:r>
    </w:p>
    <w:p w:rsidR="00CE451D" w:rsidRPr="00AA694D" w:rsidRDefault="0073030F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             </w:t>
      </w:r>
      <w:r w:rsidR="00312534">
        <w:rPr>
          <w:rFonts w:ascii="Arial" w:hAnsi="Arial" w:cs="Arial"/>
          <w:sz w:val="20"/>
          <w:szCs w:val="20"/>
        </w:rPr>
        <w:t>Klient</w:t>
      </w:r>
      <w:r w:rsidRPr="00AA6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Poskytovatel</w:t>
      </w:r>
    </w:p>
    <w:p w:rsidR="00CE451D" w:rsidRDefault="00CE451D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12023" w:rsidRDefault="00012023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12023" w:rsidRPr="00AA694D" w:rsidRDefault="00012023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A694D" w:rsidRPr="00AA694D" w:rsidRDefault="00AA694D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2586F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Další přítomné osoby:</w:t>
      </w:r>
    </w:p>
    <w:p w:rsidR="00926458" w:rsidRPr="00AA694D" w:rsidRDefault="00926458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Default="008F2B60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Příjmení a jméno:</w:t>
      </w:r>
      <w:r w:rsidR="00AA694D" w:rsidRPr="00AA694D">
        <w:rPr>
          <w:rFonts w:ascii="Arial" w:hAnsi="Arial" w:cs="Arial"/>
          <w:color w:val="00000A"/>
          <w:sz w:val="20"/>
          <w:szCs w:val="20"/>
        </w:rPr>
        <w:t>….........................................................................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</w:t>
      </w:r>
    </w:p>
    <w:p w:rsidR="0002586F" w:rsidRDefault="0002586F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2586F" w:rsidRDefault="0002586F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926458" w:rsidRPr="00AA694D" w:rsidRDefault="00926458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Podpis: …..............</w:t>
      </w:r>
      <w:r w:rsidR="008F2B60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</w:t>
      </w:r>
    </w:p>
    <w:p w:rsidR="00A965EA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965EA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965EA" w:rsidRPr="00AA694D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Pr="00AA694D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ab/>
      </w:r>
    </w:p>
    <w:p w:rsidR="00AA694D" w:rsidRPr="00AA694D" w:rsidRDefault="00AA694D" w:rsidP="00AA694D">
      <w:pPr>
        <w:pStyle w:val="Textbod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Přílohy:</w:t>
      </w:r>
    </w:p>
    <w:p w:rsidR="00CE451D" w:rsidRDefault="002C5929" w:rsidP="00012023">
      <w:pPr>
        <w:pStyle w:val="Textbody"/>
        <w:widowControl w:val="0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Ceník úhrady ubytování, stravování a </w:t>
      </w:r>
      <w:r w:rsidR="00012023">
        <w:rPr>
          <w:rFonts w:ascii="Arial" w:hAnsi="Arial" w:cs="Arial"/>
          <w:color w:val="00000A"/>
          <w:sz w:val="20"/>
          <w:szCs w:val="20"/>
        </w:rPr>
        <w:t>fakultativních činností</w:t>
      </w:r>
    </w:p>
    <w:p w:rsidR="00012023" w:rsidRPr="00012023" w:rsidRDefault="00012023" w:rsidP="00012023">
      <w:pPr>
        <w:pStyle w:val="Textbody"/>
        <w:widowControl w:val="0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Podmínky pro poskytnutí služeb</w:t>
      </w:r>
    </w:p>
    <w:p w:rsidR="00CE451D" w:rsidRPr="00AA694D" w:rsidRDefault="00CE451D" w:rsidP="006A176E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E451D" w:rsidRPr="00AA694D" w:rsidSect="00CE451D">
      <w:headerReference w:type="default" r:id="rId12"/>
      <w:footerReference w:type="default" r:id="rId13"/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7B" w:rsidRDefault="0047307B" w:rsidP="00CE451D">
      <w:pPr>
        <w:spacing w:after="0" w:line="240" w:lineRule="auto"/>
      </w:pPr>
      <w:r>
        <w:separator/>
      </w:r>
    </w:p>
  </w:endnote>
  <w:endnote w:type="continuationSeparator" w:id="0">
    <w:p w:rsidR="0047307B" w:rsidRDefault="0047307B" w:rsidP="00C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56" w:rsidRDefault="00FF3E56" w:rsidP="00FF3E56">
    <w:pPr>
      <w:pStyle w:val="Default"/>
    </w:pPr>
    <w:r w:rsidRPr="00B71652">
      <w:rPr>
        <w:rFonts w:ascii="Arial" w:hAnsi="Arial" w:cs="Arial"/>
        <w:color w:val="00000A"/>
        <w:sz w:val="16"/>
        <w:szCs w:val="16"/>
      </w:rPr>
      <w:t xml:space="preserve">Ambeat Health Care a.s., Týnská 632/10, 110 00, Praha 1, IČ: </w:t>
    </w:r>
    <w:r w:rsidRPr="00B71652">
      <w:rPr>
        <w:rStyle w:val="StrongEmphasis"/>
        <w:rFonts w:ascii="Arial" w:hAnsi="Arial" w:cs="Arial"/>
        <w:b w:val="0"/>
        <w:sz w:val="16"/>
        <w:szCs w:val="16"/>
      </w:rPr>
      <w:t>24160369</w:t>
    </w:r>
    <w:r w:rsidRPr="00B71652">
      <w:rPr>
        <w:rFonts w:ascii="Arial" w:hAnsi="Arial" w:cs="Arial"/>
        <w:color w:val="00000A"/>
        <w:sz w:val="16"/>
        <w:szCs w:val="16"/>
      </w:rPr>
      <w:t>, DIČ: CZ</w:t>
    </w:r>
    <w:r w:rsidRPr="00B71652">
      <w:rPr>
        <w:rStyle w:val="StrongEmphasis"/>
        <w:rFonts w:ascii="Arial" w:hAnsi="Arial" w:cs="Arial"/>
        <w:b w:val="0"/>
        <w:sz w:val="16"/>
        <w:szCs w:val="16"/>
      </w:rPr>
      <w:t>24160369</w:t>
    </w:r>
    <w:r>
      <w:rPr>
        <w:rFonts w:ascii="Arial" w:hAnsi="Arial" w:cs="Arial"/>
        <w:b/>
        <w:color w:val="00000A"/>
        <w:sz w:val="16"/>
        <w:szCs w:val="16"/>
      </w:rPr>
      <w:br/>
    </w:r>
    <w:hyperlink r:id="rId1" w:history="1">
      <w:r>
        <w:rPr>
          <w:rStyle w:val="Internetlink"/>
          <w:rFonts w:ascii="Arial" w:hAnsi="Arial" w:cs="Arial"/>
          <w:sz w:val="16"/>
          <w:szCs w:val="16"/>
        </w:rPr>
        <w:t>info@ambeat.cz</w:t>
      </w:r>
    </w:hyperlink>
    <w:r>
      <w:rPr>
        <w:rFonts w:ascii="Arial" w:hAnsi="Arial" w:cs="Arial"/>
        <w:color w:val="00000A"/>
        <w:sz w:val="16"/>
        <w:szCs w:val="16"/>
      </w:rPr>
      <w:t xml:space="preserve">, </w:t>
    </w:r>
    <w:hyperlink r:id="rId2" w:history="1">
      <w:r>
        <w:rPr>
          <w:rStyle w:val="Internetlink"/>
          <w:rFonts w:ascii="Arial" w:hAnsi="Arial" w:cs="Arial"/>
          <w:sz w:val="16"/>
          <w:szCs w:val="16"/>
        </w:rPr>
        <w:t>www.ambeat.cz</w:t>
      </w:r>
    </w:hyperlink>
    <w:r>
      <w:rPr>
        <w:rFonts w:ascii="Arial" w:hAnsi="Arial" w:cs="Arial"/>
        <w:color w:val="00000A"/>
        <w:sz w:val="16"/>
        <w:szCs w:val="16"/>
      </w:rPr>
      <w:t>,  tel. 222 319 511</w:t>
    </w:r>
    <w:r>
      <w:rPr>
        <w:rFonts w:ascii="Arial" w:hAnsi="Arial" w:cs="Arial"/>
        <w:b/>
        <w:color w:val="00000A"/>
        <w:sz w:val="16"/>
        <w:szCs w:val="16"/>
      </w:rPr>
      <w:br/>
    </w:r>
    <w:r>
      <w:rPr>
        <w:rFonts w:ascii="Arial" w:hAnsi="Arial" w:cs="Arial"/>
        <w:color w:val="00000A"/>
        <w:sz w:val="16"/>
        <w:szCs w:val="16"/>
      </w:rPr>
      <w:t>Společnost je zapsána v obchodním rejstříku, vedeném Městským soudem v Praze, oddíl B, vložka 17511</w:t>
    </w:r>
  </w:p>
  <w:sdt>
    <w:sdtPr>
      <w:id w:val="1050504688"/>
      <w:docPartObj>
        <w:docPartGallery w:val="Page Numbers (Bottom of Page)"/>
        <w:docPartUnique/>
      </w:docPartObj>
    </w:sdtPr>
    <w:sdtEndPr/>
    <w:sdtContent>
      <w:p w:rsidR="00FF3E56" w:rsidRDefault="004E4A2D">
        <w:pPr>
          <w:pStyle w:val="Zpat"/>
          <w:jc w:val="center"/>
        </w:pPr>
        <w:r>
          <w:fldChar w:fldCharType="begin"/>
        </w:r>
        <w:r w:rsidR="00FF3E56">
          <w:instrText>PAGE   \* MERGEFORMAT</w:instrText>
        </w:r>
        <w:r>
          <w:fldChar w:fldCharType="separate"/>
        </w:r>
        <w:r w:rsidR="00995AAE">
          <w:rPr>
            <w:noProof/>
          </w:rPr>
          <w:t>5</w:t>
        </w:r>
        <w:r>
          <w:fldChar w:fldCharType="end"/>
        </w:r>
      </w:p>
    </w:sdtContent>
  </w:sdt>
  <w:p w:rsidR="00F52300" w:rsidRDefault="00F52300">
    <w:pPr>
      <w:pStyle w:val="Defaul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7B" w:rsidRDefault="0047307B" w:rsidP="00CE451D">
      <w:pPr>
        <w:spacing w:after="0" w:line="240" w:lineRule="auto"/>
      </w:pPr>
      <w:r w:rsidRPr="00CE451D">
        <w:rPr>
          <w:color w:val="000000"/>
        </w:rPr>
        <w:separator/>
      </w:r>
    </w:p>
  </w:footnote>
  <w:footnote w:type="continuationSeparator" w:id="0">
    <w:p w:rsidR="0047307B" w:rsidRDefault="0047307B" w:rsidP="00C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00" w:rsidRDefault="00FF3E56">
    <w:pPr>
      <w:pStyle w:val="Zhlav1"/>
    </w:pPr>
    <w:r>
      <w:rPr>
        <w:noProof/>
        <w:lang w:eastAsia="cs-CZ"/>
      </w:rPr>
      <w:drawing>
        <wp:inline distT="0" distB="0" distL="0" distR="0">
          <wp:extent cx="112395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2A"/>
    <w:multiLevelType w:val="hybridMultilevel"/>
    <w:tmpl w:val="09EAADF0"/>
    <w:lvl w:ilvl="0" w:tplc="CA7A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5B2A0E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9A0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750"/>
    <w:multiLevelType w:val="hybridMultilevel"/>
    <w:tmpl w:val="6F34B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1A6"/>
    <w:multiLevelType w:val="hybridMultilevel"/>
    <w:tmpl w:val="22CAF012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174"/>
    <w:multiLevelType w:val="multilevel"/>
    <w:tmpl w:val="70F6001C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FD50E4"/>
    <w:multiLevelType w:val="hybridMultilevel"/>
    <w:tmpl w:val="0CD49EE2"/>
    <w:lvl w:ilvl="0" w:tplc="DC36C0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EB51A2"/>
    <w:multiLevelType w:val="multilevel"/>
    <w:tmpl w:val="150E2F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6" w:hanging="360"/>
      </w:pPr>
    </w:lvl>
    <w:lvl w:ilvl="2">
      <w:start w:val="3"/>
      <w:numFmt w:val="decimal"/>
      <w:lvlText w:val="%1.%2.%3"/>
      <w:lvlJc w:val="left"/>
      <w:pPr>
        <w:ind w:left="412" w:hanging="360"/>
      </w:pPr>
    </w:lvl>
    <w:lvl w:ilvl="3">
      <w:start w:val="1"/>
      <w:numFmt w:val="decimal"/>
      <w:lvlText w:val="%1.%2.%3.%4."/>
      <w:lvlJc w:val="left"/>
      <w:pPr>
        <w:ind w:left="438" w:hanging="360"/>
      </w:pPr>
    </w:lvl>
    <w:lvl w:ilvl="4">
      <w:start w:val="1"/>
      <w:numFmt w:val="decimal"/>
      <w:lvlText w:val="%1.%2.%3.%4.%5."/>
      <w:lvlJc w:val="left"/>
      <w:pPr>
        <w:ind w:left="464" w:hanging="360"/>
      </w:pPr>
    </w:lvl>
    <w:lvl w:ilvl="5">
      <w:start w:val="1"/>
      <w:numFmt w:val="decimal"/>
      <w:lvlText w:val="%1.%2.%3.%4.%5.%6."/>
      <w:lvlJc w:val="left"/>
      <w:pPr>
        <w:ind w:left="490" w:hanging="360"/>
      </w:pPr>
    </w:lvl>
    <w:lvl w:ilvl="6">
      <w:start w:val="1"/>
      <w:numFmt w:val="decimal"/>
      <w:lvlText w:val="%1.%2.%3.%4.%5.%6.%7."/>
      <w:lvlJc w:val="left"/>
      <w:pPr>
        <w:ind w:left="516" w:hanging="360"/>
      </w:pPr>
    </w:lvl>
    <w:lvl w:ilvl="7">
      <w:start w:val="1"/>
      <w:numFmt w:val="decimal"/>
      <w:lvlText w:val="%1.%2.%3.%4.%5.%6.%7.%8."/>
      <w:lvlJc w:val="left"/>
      <w:pPr>
        <w:ind w:left="542" w:hanging="360"/>
      </w:pPr>
    </w:lvl>
    <w:lvl w:ilvl="8">
      <w:start w:val="1"/>
      <w:numFmt w:val="decimal"/>
      <w:lvlText w:val="%1.%2.%3.%4.%5.%6.%7.%8.%9."/>
      <w:lvlJc w:val="left"/>
      <w:pPr>
        <w:ind w:left="568" w:hanging="360"/>
      </w:pPr>
    </w:lvl>
  </w:abstractNum>
  <w:abstractNum w:abstractNumId="7" w15:restartNumberingAfterBreak="0">
    <w:nsid w:val="184B1965"/>
    <w:multiLevelType w:val="multilevel"/>
    <w:tmpl w:val="DD4C61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2" w:hanging="360"/>
      </w:pPr>
    </w:lvl>
    <w:lvl w:ilvl="2">
      <w:start w:val="1"/>
      <w:numFmt w:val="decimal"/>
      <w:lvlText w:val="%1.%2.%3."/>
      <w:lvlJc w:val="left"/>
      <w:pPr>
        <w:ind w:left="464" w:hanging="360"/>
      </w:pPr>
    </w:lvl>
    <w:lvl w:ilvl="3">
      <w:start w:val="1"/>
      <w:numFmt w:val="decimal"/>
      <w:lvlText w:val="%1.%2.%3.%4."/>
      <w:lvlJc w:val="left"/>
      <w:pPr>
        <w:ind w:left="516" w:hanging="360"/>
      </w:pPr>
    </w:lvl>
    <w:lvl w:ilvl="4">
      <w:start w:val="1"/>
      <w:numFmt w:val="decimal"/>
      <w:lvlText w:val="%1.%2.%3.%4.%5."/>
      <w:lvlJc w:val="left"/>
      <w:pPr>
        <w:ind w:left="568" w:hanging="360"/>
      </w:pPr>
    </w:lvl>
    <w:lvl w:ilvl="5">
      <w:start w:val="1"/>
      <w:numFmt w:val="decimal"/>
      <w:lvlText w:val="%1.%2.%3.%4.%5.%6."/>
      <w:lvlJc w:val="left"/>
      <w:pPr>
        <w:ind w:left="620" w:hanging="360"/>
      </w:pPr>
    </w:lvl>
    <w:lvl w:ilvl="6">
      <w:start w:val="1"/>
      <w:numFmt w:val="decimal"/>
      <w:lvlText w:val="%1.%2.%3.%4.%5.%6.%7."/>
      <w:lvlJc w:val="left"/>
      <w:pPr>
        <w:ind w:left="672" w:hanging="360"/>
      </w:pPr>
    </w:lvl>
    <w:lvl w:ilvl="7">
      <w:start w:val="1"/>
      <w:numFmt w:val="decimal"/>
      <w:lvlText w:val="%1.%2.%3.%4.%5.%6.%7.%8."/>
      <w:lvlJc w:val="left"/>
      <w:pPr>
        <w:ind w:left="724" w:hanging="360"/>
      </w:pPr>
    </w:lvl>
    <w:lvl w:ilvl="8">
      <w:start w:val="1"/>
      <w:numFmt w:val="decimal"/>
      <w:lvlText w:val="%1.%2.%3.%4.%5.%6.%7.%8.%9."/>
      <w:lvlJc w:val="left"/>
      <w:pPr>
        <w:ind w:left="776" w:hanging="360"/>
      </w:pPr>
    </w:lvl>
  </w:abstractNum>
  <w:abstractNum w:abstractNumId="8" w15:restartNumberingAfterBreak="0">
    <w:nsid w:val="21514F7D"/>
    <w:multiLevelType w:val="multilevel"/>
    <w:tmpl w:val="FC920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E8556F"/>
    <w:multiLevelType w:val="hybridMultilevel"/>
    <w:tmpl w:val="8A64B8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B2027A"/>
    <w:multiLevelType w:val="multilevel"/>
    <w:tmpl w:val="5EB6E7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8002E5"/>
    <w:multiLevelType w:val="hybridMultilevel"/>
    <w:tmpl w:val="69321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2105"/>
    <w:multiLevelType w:val="hybridMultilevel"/>
    <w:tmpl w:val="28246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B1A"/>
    <w:multiLevelType w:val="multilevel"/>
    <w:tmpl w:val="16681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A27044"/>
    <w:multiLevelType w:val="multilevel"/>
    <w:tmpl w:val="647C5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6E6984"/>
    <w:multiLevelType w:val="multilevel"/>
    <w:tmpl w:val="660C4A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6" w:hanging="360"/>
      </w:pPr>
    </w:lvl>
    <w:lvl w:ilvl="2">
      <w:start w:val="4"/>
      <w:numFmt w:val="decimal"/>
      <w:lvlText w:val="%1.%2.%3"/>
      <w:lvlJc w:val="left"/>
      <w:pPr>
        <w:ind w:left="412" w:hanging="360"/>
      </w:pPr>
    </w:lvl>
    <w:lvl w:ilvl="3">
      <w:start w:val="1"/>
      <w:numFmt w:val="decimal"/>
      <w:lvlText w:val="%1.%2.%3.%4."/>
      <w:lvlJc w:val="left"/>
      <w:pPr>
        <w:ind w:left="438" w:hanging="360"/>
      </w:pPr>
    </w:lvl>
    <w:lvl w:ilvl="4">
      <w:start w:val="1"/>
      <w:numFmt w:val="decimal"/>
      <w:lvlText w:val="%1.%2.%3.%4.%5."/>
      <w:lvlJc w:val="left"/>
      <w:pPr>
        <w:ind w:left="464" w:hanging="360"/>
      </w:pPr>
    </w:lvl>
    <w:lvl w:ilvl="5">
      <w:start w:val="1"/>
      <w:numFmt w:val="decimal"/>
      <w:lvlText w:val="%1.%2.%3.%4.%5.%6."/>
      <w:lvlJc w:val="left"/>
      <w:pPr>
        <w:ind w:left="490" w:hanging="360"/>
      </w:pPr>
    </w:lvl>
    <w:lvl w:ilvl="6">
      <w:start w:val="1"/>
      <w:numFmt w:val="decimal"/>
      <w:lvlText w:val="%1.%2.%3.%4.%5.%6.%7."/>
      <w:lvlJc w:val="left"/>
      <w:pPr>
        <w:ind w:left="516" w:hanging="360"/>
      </w:pPr>
    </w:lvl>
    <w:lvl w:ilvl="7">
      <w:start w:val="1"/>
      <w:numFmt w:val="decimal"/>
      <w:lvlText w:val="%1.%2.%3.%4.%5.%6.%7.%8."/>
      <w:lvlJc w:val="left"/>
      <w:pPr>
        <w:ind w:left="542" w:hanging="360"/>
      </w:pPr>
    </w:lvl>
    <w:lvl w:ilvl="8">
      <w:start w:val="1"/>
      <w:numFmt w:val="decimal"/>
      <w:lvlText w:val="%1.%2.%3.%4.%5.%6.%7.%8.%9."/>
      <w:lvlJc w:val="left"/>
      <w:pPr>
        <w:ind w:left="568" w:hanging="360"/>
      </w:pPr>
    </w:lvl>
  </w:abstractNum>
  <w:abstractNum w:abstractNumId="16" w15:restartNumberingAfterBreak="0">
    <w:nsid w:val="44BD43B6"/>
    <w:multiLevelType w:val="multilevel"/>
    <w:tmpl w:val="A122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9D385A"/>
    <w:multiLevelType w:val="multilevel"/>
    <w:tmpl w:val="02920BC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6A44072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6A9A"/>
    <w:multiLevelType w:val="multilevel"/>
    <w:tmpl w:val="B100F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BC6E83"/>
    <w:multiLevelType w:val="multilevel"/>
    <w:tmpl w:val="CE7AB8D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1224BD8"/>
    <w:multiLevelType w:val="multilevel"/>
    <w:tmpl w:val="CEA2C74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FC65E1"/>
    <w:multiLevelType w:val="hybridMultilevel"/>
    <w:tmpl w:val="15800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6F4C"/>
    <w:multiLevelType w:val="multilevel"/>
    <w:tmpl w:val="6DFCD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24" w15:restartNumberingAfterBreak="0">
    <w:nsid w:val="597529BF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3D1D"/>
    <w:multiLevelType w:val="multilevel"/>
    <w:tmpl w:val="1A9A053A"/>
    <w:lvl w:ilvl="0">
      <w:start w:val="1"/>
      <w:numFmt w:val="lowerLetter"/>
      <w:lvlText w:val="%1)"/>
      <w:lvlJc w:val="left"/>
      <w:rPr>
        <w:rFonts w:ascii="Arial" w:eastAsia="Lucida Sans Unicode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CAB665B"/>
    <w:multiLevelType w:val="multilevel"/>
    <w:tmpl w:val="1062E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13C0753"/>
    <w:multiLevelType w:val="hybridMultilevel"/>
    <w:tmpl w:val="14928970"/>
    <w:lvl w:ilvl="0" w:tplc="0A9C742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4F6BCC"/>
    <w:multiLevelType w:val="hybridMultilevel"/>
    <w:tmpl w:val="5F5A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175D7"/>
    <w:multiLevelType w:val="multilevel"/>
    <w:tmpl w:val="F422884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9332896"/>
    <w:multiLevelType w:val="hybridMultilevel"/>
    <w:tmpl w:val="C14CF484"/>
    <w:lvl w:ilvl="0" w:tplc="BC909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00AD2"/>
    <w:multiLevelType w:val="hybridMultilevel"/>
    <w:tmpl w:val="E21CF8BA"/>
    <w:lvl w:ilvl="0" w:tplc="9E743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41A8B"/>
    <w:multiLevelType w:val="multilevel"/>
    <w:tmpl w:val="DDE094B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C6B6A92"/>
    <w:multiLevelType w:val="multilevel"/>
    <w:tmpl w:val="607842A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4" w15:restartNumberingAfterBreak="0">
    <w:nsid w:val="7E891DBF"/>
    <w:multiLevelType w:val="multilevel"/>
    <w:tmpl w:val="CCA0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33"/>
  </w:num>
  <w:num w:numId="6">
    <w:abstractNumId w:val="6"/>
  </w:num>
  <w:num w:numId="7">
    <w:abstractNumId w:val="15"/>
  </w:num>
  <w:num w:numId="8">
    <w:abstractNumId w:val="20"/>
  </w:num>
  <w:num w:numId="9">
    <w:abstractNumId w:val="29"/>
  </w:num>
  <w:num w:numId="10">
    <w:abstractNumId w:val="25"/>
  </w:num>
  <w:num w:numId="11">
    <w:abstractNumId w:val="2"/>
  </w:num>
  <w:num w:numId="12">
    <w:abstractNumId w:val="12"/>
  </w:num>
  <w:num w:numId="13">
    <w:abstractNumId w:val="0"/>
  </w:num>
  <w:num w:numId="14">
    <w:abstractNumId w:val="32"/>
  </w:num>
  <w:num w:numId="15">
    <w:abstractNumId w:val="31"/>
  </w:num>
  <w:num w:numId="16">
    <w:abstractNumId w:val="1"/>
  </w:num>
  <w:num w:numId="17">
    <w:abstractNumId w:val="14"/>
  </w:num>
  <w:num w:numId="18">
    <w:abstractNumId w:val="3"/>
  </w:num>
  <w:num w:numId="19">
    <w:abstractNumId w:val="19"/>
  </w:num>
  <w:num w:numId="20">
    <w:abstractNumId w:val="16"/>
  </w:num>
  <w:num w:numId="21">
    <w:abstractNumId w:val="23"/>
  </w:num>
  <w:num w:numId="22">
    <w:abstractNumId w:val="8"/>
  </w:num>
  <w:num w:numId="23">
    <w:abstractNumId w:val="27"/>
  </w:num>
  <w:num w:numId="24">
    <w:abstractNumId w:val="10"/>
  </w:num>
  <w:num w:numId="25">
    <w:abstractNumId w:val="24"/>
  </w:num>
  <w:num w:numId="26">
    <w:abstractNumId w:val="5"/>
  </w:num>
  <w:num w:numId="27">
    <w:abstractNumId w:val="34"/>
  </w:num>
  <w:num w:numId="28">
    <w:abstractNumId w:val="18"/>
  </w:num>
  <w:num w:numId="29">
    <w:abstractNumId w:val="11"/>
  </w:num>
  <w:num w:numId="30">
    <w:abstractNumId w:val="26"/>
  </w:num>
  <w:num w:numId="31">
    <w:abstractNumId w:val="22"/>
  </w:num>
  <w:num w:numId="32">
    <w:abstractNumId w:val="13"/>
  </w:num>
  <w:num w:numId="33">
    <w:abstractNumId w:val="30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1D"/>
    <w:rsid w:val="000014B6"/>
    <w:rsid w:val="00004343"/>
    <w:rsid w:val="00012023"/>
    <w:rsid w:val="00013349"/>
    <w:rsid w:val="000146C2"/>
    <w:rsid w:val="00015A42"/>
    <w:rsid w:val="00021A5E"/>
    <w:rsid w:val="0002586F"/>
    <w:rsid w:val="000337E0"/>
    <w:rsid w:val="0003560E"/>
    <w:rsid w:val="00041FC7"/>
    <w:rsid w:val="0004382A"/>
    <w:rsid w:val="00045849"/>
    <w:rsid w:val="0005330E"/>
    <w:rsid w:val="000551E1"/>
    <w:rsid w:val="0005576C"/>
    <w:rsid w:val="00060626"/>
    <w:rsid w:val="00064A4C"/>
    <w:rsid w:val="000726AD"/>
    <w:rsid w:val="00072CD3"/>
    <w:rsid w:val="00077FA5"/>
    <w:rsid w:val="000833BD"/>
    <w:rsid w:val="000913E4"/>
    <w:rsid w:val="000943A2"/>
    <w:rsid w:val="00095B46"/>
    <w:rsid w:val="00097A67"/>
    <w:rsid w:val="000A2B38"/>
    <w:rsid w:val="000A4B97"/>
    <w:rsid w:val="000A6139"/>
    <w:rsid w:val="000A76ED"/>
    <w:rsid w:val="000A7A07"/>
    <w:rsid w:val="000B3D52"/>
    <w:rsid w:val="000C0F84"/>
    <w:rsid w:val="000C1785"/>
    <w:rsid w:val="000C4613"/>
    <w:rsid w:val="000C5D81"/>
    <w:rsid w:val="000D001D"/>
    <w:rsid w:val="000E3E8C"/>
    <w:rsid w:val="000E48D2"/>
    <w:rsid w:val="000F0103"/>
    <w:rsid w:val="001056DB"/>
    <w:rsid w:val="0010745F"/>
    <w:rsid w:val="001154B4"/>
    <w:rsid w:val="0011629F"/>
    <w:rsid w:val="001203A5"/>
    <w:rsid w:val="00121D1F"/>
    <w:rsid w:val="001229D9"/>
    <w:rsid w:val="00125D07"/>
    <w:rsid w:val="00127D4D"/>
    <w:rsid w:val="001402EB"/>
    <w:rsid w:val="001417BA"/>
    <w:rsid w:val="00155C3D"/>
    <w:rsid w:val="00156B68"/>
    <w:rsid w:val="00157DE6"/>
    <w:rsid w:val="00172323"/>
    <w:rsid w:val="00177B39"/>
    <w:rsid w:val="00191ACC"/>
    <w:rsid w:val="0019246B"/>
    <w:rsid w:val="001935E1"/>
    <w:rsid w:val="001957F7"/>
    <w:rsid w:val="001A798A"/>
    <w:rsid w:val="001C17C1"/>
    <w:rsid w:val="001C47B4"/>
    <w:rsid w:val="001C63C4"/>
    <w:rsid w:val="001D4797"/>
    <w:rsid w:val="001D7848"/>
    <w:rsid w:val="001E3A34"/>
    <w:rsid w:val="001F2315"/>
    <w:rsid w:val="001F3460"/>
    <w:rsid w:val="002037B2"/>
    <w:rsid w:val="002257FA"/>
    <w:rsid w:val="002327B7"/>
    <w:rsid w:val="00240504"/>
    <w:rsid w:val="00241A2E"/>
    <w:rsid w:val="00243D56"/>
    <w:rsid w:val="00257700"/>
    <w:rsid w:val="00264805"/>
    <w:rsid w:val="002655D8"/>
    <w:rsid w:val="00266EA9"/>
    <w:rsid w:val="002755C0"/>
    <w:rsid w:val="00275A80"/>
    <w:rsid w:val="002821E2"/>
    <w:rsid w:val="002961F3"/>
    <w:rsid w:val="002A5417"/>
    <w:rsid w:val="002B7BC8"/>
    <w:rsid w:val="002C56DA"/>
    <w:rsid w:val="002C5929"/>
    <w:rsid w:val="002D33F5"/>
    <w:rsid w:val="002E25C3"/>
    <w:rsid w:val="002E4075"/>
    <w:rsid w:val="002E43D3"/>
    <w:rsid w:val="002E5744"/>
    <w:rsid w:val="002E71CC"/>
    <w:rsid w:val="002F5CEF"/>
    <w:rsid w:val="003010BF"/>
    <w:rsid w:val="00301AD9"/>
    <w:rsid w:val="003035D0"/>
    <w:rsid w:val="00307CA2"/>
    <w:rsid w:val="00312534"/>
    <w:rsid w:val="00322ADB"/>
    <w:rsid w:val="003242A9"/>
    <w:rsid w:val="00330631"/>
    <w:rsid w:val="0033440B"/>
    <w:rsid w:val="003445AD"/>
    <w:rsid w:val="00354F0E"/>
    <w:rsid w:val="00355D8F"/>
    <w:rsid w:val="00361BFC"/>
    <w:rsid w:val="00361DEF"/>
    <w:rsid w:val="00366A60"/>
    <w:rsid w:val="003674C3"/>
    <w:rsid w:val="00367A6A"/>
    <w:rsid w:val="00392433"/>
    <w:rsid w:val="00394260"/>
    <w:rsid w:val="00395D74"/>
    <w:rsid w:val="003A0F4D"/>
    <w:rsid w:val="003A1608"/>
    <w:rsid w:val="003B10DC"/>
    <w:rsid w:val="003B2E0F"/>
    <w:rsid w:val="003C0B70"/>
    <w:rsid w:val="003C18F8"/>
    <w:rsid w:val="003D4F61"/>
    <w:rsid w:val="003F12BF"/>
    <w:rsid w:val="003F71DD"/>
    <w:rsid w:val="003F74DF"/>
    <w:rsid w:val="00406477"/>
    <w:rsid w:val="0041424E"/>
    <w:rsid w:val="00423967"/>
    <w:rsid w:val="00430163"/>
    <w:rsid w:val="004429D1"/>
    <w:rsid w:val="00466DF7"/>
    <w:rsid w:val="0046730D"/>
    <w:rsid w:val="00467895"/>
    <w:rsid w:val="0047307B"/>
    <w:rsid w:val="004950FE"/>
    <w:rsid w:val="00496AE6"/>
    <w:rsid w:val="004977F5"/>
    <w:rsid w:val="004B27B1"/>
    <w:rsid w:val="004C0C1F"/>
    <w:rsid w:val="004C5525"/>
    <w:rsid w:val="004D5EEF"/>
    <w:rsid w:val="004D7BE4"/>
    <w:rsid w:val="004E4A2D"/>
    <w:rsid w:val="004F583A"/>
    <w:rsid w:val="00502B4E"/>
    <w:rsid w:val="00511A43"/>
    <w:rsid w:val="00514D99"/>
    <w:rsid w:val="00534182"/>
    <w:rsid w:val="00535102"/>
    <w:rsid w:val="00537901"/>
    <w:rsid w:val="00541F32"/>
    <w:rsid w:val="00543BBA"/>
    <w:rsid w:val="00545636"/>
    <w:rsid w:val="005519B2"/>
    <w:rsid w:val="00562EAD"/>
    <w:rsid w:val="005637D1"/>
    <w:rsid w:val="00564522"/>
    <w:rsid w:val="00567380"/>
    <w:rsid w:val="00584B41"/>
    <w:rsid w:val="00593A89"/>
    <w:rsid w:val="005A0735"/>
    <w:rsid w:val="005A3FCA"/>
    <w:rsid w:val="005B1383"/>
    <w:rsid w:val="005B5275"/>
    <w:rsid w:val="005C450D"/>
    <w:rsid w:val="005D1C6A"/>
    <w:rsid w:val="005D4342"/>
    <w:rsid w:val="005D60D5"/>
    <w:rsid w:val="005E1503"/>
    <w:rsid w:val="005F1325"/>
    <w:rsid w:val="005F1763"/>
    <w:rsid w:val="005F27C1"/>
    <w:rsid w:val="005F3423"/>
    <w:rsid w:val="005F54CE"/>
    <w:rsid w:val="005F6A93"/>
    <w:rsid w:val="005F6ABB"/>
    <w:rsid w:val="00615B07"/>
    <w:rsid w:val="00620B06"/>
    <w:rsid w:val="00622B29"/>
    <w:rsid w:val="0062655A"/>
    <w:rsid w:val="0063477C"/>
    <w:rsid w:val="006443CF"/>
    <w:rsid w:val="0066709E"/>
    <w:rsid w:val="006713B3"/>
    <w:rsid w:val="006806DD"/>
    <w:rsid w:val="0068439F"/>
    <w:rsid w:val="00684E9F"/>
    <w:rsid w:val="00694619"/>
    <w:rsid w:val="0069770A"/>
    <w:rsid w:val="006A15D6"/>
    <w:rsid w:val="006A176E"/>
    <w:rsid w:val="006A48CA"/>
    <w:rsid w:val="006B5D18"/>
    <w:rsid w:val="006C2B3C"/>
    <w:rsid w:val="006C2F5E"/>
    <w:rsid w:val="006D7139"/>
    <w:rsid w:val="006E2B41"/>
    <w:rsid w:val="006E4CB7"/>
    <w:rsid w:val="006E76FC"/>
    <w:rsid w:val="006F6D4D"/>
    <w:rsid w:val="006F713F"/>
    <w:rsid w:val="007245C6"/>
    <w:rsid w:val="00727B71"/>
    <w:rsid w:val="0073030F"/>
    <w:rsid w:val="00744763"/>
    <w:rsid w:val="00747A65"/>
    <w:rsid w:val="00747F99"/>
    <w:rsid w:val="00753FDB"/>
    <w:rsid w:val="007619A5"/>
    <w:rsid w:val="00792AC2"/>
    <w:rsid w:val="007940DA"/>
    <w:rsid w:val="007A30AA"/>
    <w:rsid w:val="007A46FD"/>
    <w:rsid w:val="007C100F"/>
    <w:rsid w:val="007C123F"/>
    <w:rsid w:val="007C431B"/>
    <w:rsid w:val="007D7485"/>
    <w:rsid w:val="007E0434"/>
    <w:rsid w:val="007E16F1"/>
    <w:rsid w:val="007E1F77"/>
    <w:rsid w:val="007E277C"/>
    <w:rsid w:val="00801B7D"/>
    <w:rsid w:val="008032AD"/>
    <w:rsid w:val="00804416"/>
    <w:rsid w:val="00814F26"/>
    <w:rsid w:val="00823CB4"/>
    <w:rsid w:val="00826104"/>
    <w:rsid w:val="00835D99"/>
    <w:rsid w:val="0083641C"/>
    <w:rsid w:val="0084266F"/>
    <w:rsid w:val="00851EE1"/>
    <w:rsid w:val="0087016E"/>
    <w:rsid w:val="008758B7"/>
    <w:rsid w:val="008812D7"/>
    <w:rsid w:val="008A69D6"/>
    <w:rsid w:val="008C0D0D"/>
    <w:rsid w:val="008C0E29"/>
    <w:rsid w:val="008C222A"/>
    <w:rsid w:val="008D02DB"/>
    <w:rsid w:val="008E3486"/>
    <w:rsid w:val="008E39C1"/>
    <w:rsid w:val="008F2B60"/>
    <w:rsid w:val="008F5130"/>
    <w:rsid w:val="008F6760"/>
    <w:rsid w:val="00900741"/>
    <w:rsid w:val="0090307F"/>
    <w:rsid w:val="009048D9"/>
    <w:rsid w:val="009242AF"/>
    <w:rsid w:val="00926458"/>
    <w:rsid w:val="00930139"/>
    <w:rsid w:val="00931970"/>
    <w:rsid w:val="00940352"/>
    <w:rsid w:val="00940D73"/>
    <w:rsid w:val="00971B4B"/>
    <w:rsid w:val="009818F9"/>
    <w:rsid w:val="009873CF"/>
    <w:rsid w:val="00991ACA"/>
    <w:rsid w:val="00991CD0"/>
    <w:rsid w:val="009942A5"/>
    <w:rsid w:val="0099553C"/>
    <w:rsid w:val="00995AAE"/>
    <w:rsid w:val="009977BF"/>
    <w:rsid w:val="009A3724"/>
    <w:rsid w:val="009B1BC9"/>
    <w:rsid w:val="009B69E3"/>
    <w:rsid w:val="009B7C3B"/>
    <w:rsid w:val="009C1323"/>
    <w:rsid w:val="009C5370"/>
    <w:rsid w:val="009E293A"/>
    <w:rsid w:val="00A0025E"/>
    <w:rsid w:val="00A172DB"/>
    <w:rsid w:val="00A20AA6"/>
    <w:rsid w:val="00A26A53"/>
    <w:rsid w:val="00A31192"/>
    <w:rsid w:val="00A33384"/>
    <w:rsid w:val="00A413C2"/>
    <w:rsid w:val="00A43D4A"/>
    <w:rsid w:val="00A45FFD"/>
    <w:rsid w:val="00A46394"/>
    <w:rsid w:val="00A52AEB"/>
    <w:rsid w:val="00A56236"/>
    <w:rsid w:val="00A62648"/>
    <w:rsid w:val="00A64CEC"/>
    <w:rsid w:val="00A7431A"/>
    <w:rsid w:val="00A7490A"/>
    <w:rsid w:val="00A760ED"/>
    <w:rsid w:val="00A76680"/>
    <w:rsid w:val="00A76C9F"/>
    <w:rsid w:val="00A86E68"/>
    <w:rsid w:val="00A87E7D"/>
    <w:rsid w:val="00A95A78"/>
    <w:rsid w:val="00A965EA"/>
    <w:rsid w:val="00A9712B"/>
    <w:rsid w:val="00AA224E"/>
    <w:rsid w:val="00AA42F5"/>
    <w:rsid w:val="00AA45E6"/>
    <w:rsid w:val="00AA694D"/>
    <w:rsid w:val="00AB280E"/>
    <w:rsid w:val="00AB2BCA"/>
    <w:rsid w:val="00AB776E"/>
    <w:rsid w:val="00AC1976"/>
    <w:rsid w:val="00AC1A56"/>
    <w:rsid w:val="00AC38C3"/>
    <w:rsid w:val="00AD0582"/>
    <w:rsid w:val="00AD3707"/>
    <w:rsid w:val="00AD4D97"/>
    <w:rsid w:val="00AD66D7"/>
    <w:rsid w:val="00AE1EF8"/>
    <w:rsid w:val="00AE733A"/>
    <w:rsid w:val="00B042AB"/>
    <w:rsid w:val="00B242BD"/>
    <w:rsid w:val="00B421CF"/>
    <w:rsid w:val="00B5766A"/>
    <w:rsid w:val="00B641C0"/>
    <w:rsid w:val="00B66AE9"/>
    <w:rsid w:val="00B71652"/>
    <w:rsid w:val="00B863F0"/>
    <w:rsid w:val="00B9017C"/>
    <w:rsid w:val="00B97BF4"/>
    <w:rsid w:val="00BB2FCA"/>
    <w:rsid w:val="00BB6B00"/>
    <w:rsid w:val="00BC34A6"/>
    <w:rsid w:val="00BC71FD"/>
    <w:rsid w:val="00BD22BD"/>
    <w:rsid w:val="00BD2770"/>
    <w:rsid w:val="00BE06CD"/>
    <w:rsid w:val="00BF1CF5"/>
    <w:rsid w:val="00BF4DEC"/>
    <w:rsid w:val="00BF5923"/>
    <w:rsid w:val="00C10EF2"/>
    <w:rsid w:val="00C14113"/>
    <w:rsid w:val="00C20B87"/>
    <w:rsid w:val="00C26F8F"/>
    <w:rsid w:val="00C31AC8"/>
    <w:rsid w:val="00C3674A"/>
    <w:rsid w:val="00C36DA9"/>
    <w:rsid w:val="00C5012C"/>
    <w:rsid w:val="00C52009"/>
    <w:rsid w:val="00C57A34"/>
    <w:rsid w:val="00C841DE"/>
    <w:rsid w:val="00C92E89"/>
    <w:rsid w:val="00C93D3E"/>
    <w:rsid w:val="00C951C4"/>
    <w:rsid w:val="00C95931"/>
    <w:rsid w:val="00C976D3"/>
    <w:rsid w:val="00C977F4"/>
    <w:rsid w:val="00CA5F6A"/>
    <w:rsid w:val="00CA7FAF"/>
    <w:rsid w:val="00CC097E"/>
    <w:rsid w:val="00CC3920"/>
    <w:rsid w:val="00CC70F4"/>
    <w:rsid w:val="00CD170F"/>
    <w:rsid w:val="00CD2E86"/>
    <w:rsid w:val="00CD4F69"/>
    <w:rsid w:val="00CE451D"/>
    <w:rsid w:val="00CE66B8"/>
    <w:rsid w:val="00D06577"/>
    <w:rsid w:val="00D10F7F"/>
    <w:rsid w:val="00D2577A"/>
    <w:rsid w:val="00D31C40"/>
    <w:rsid w:val="00D41822"/>
    <w:rsid w:val="00D42939"/>
    <w:rsid w:val="00D43D30"/>
    <w:rsid w:val="00D536FA"/>
    <w:rsid w:val="00D66560"/>
    <w:rsid w:val="00D728BA"/>
    <w:rsid w:val="00D76056"/>
    <w:rsid w:val="00D8390F"/>
    <w:rsid w:val="00D84779"/>
    <w:rsid w:val="00D85749"/>
    <w:rsid w:val="00D90F20"/>
    <w:rsid w:val="00D91C0F"/>
    <w:rsid w:val="00D93DD8"/>
    <w:rsid w:val="00DB0221"/>
    <w:rsid w:val="00DB2FF8"/>
    <w:rsid w:val="00DB648A"/>
    <w:rsid w:val="00DB6588"/>
    <w:rsid w:val="00DB6711"/>
    <w:rsid w:val="00DB743D"/>
    <w:rsid w:val="00DC1201"/>
    <w:rsid w:val="00DC2D52"/>
    <w:rsid w:val="00DF2195"/>
    <w:rsid w:val="00E03F00"/>
    <w:rsid w:val="00E045E7"/>
    <w:rsid w:val="00E1216E"/>
    <w:rsid w:val="00E26BD6"/>
    <w:rsid w:val="00E26C05"/>
    <w:rsid w:val="00E44CB6"/>
    <w:rsid w:val="00E56FF2"/>
    <w:rsid w:val="00E62391"/>
    <w:rsid w:val="00E63DE9"/>
    <w:rsid w:val="00E66BFB"/>
    <w:rsid w:val="00E73472"/>
    <w:rsid w:val="00E804F1"/>
    <w:rsid w:val="00E80820"/>
    <w:rsid w:val="00E93B3F"/>
    <w:rsid w:val="00E9509B"/>
    <w:rsid w:val="00E97F01"/>
    <w:rsid w:val="00EA2582"/>
    <w:rsid w:val="00EA2A3D"/>
    <w:rsid w:val="00ED33BA"/>
    <w:rsid w:val="00ED4BA9"/>
    <w:rsid w:val="00ED5D9D"/>
    <w:rsid w:val="00EE66E6"/>
    <w:rsid w:val="00F006E4"/>
    <w:rsid w:val="00F105D3"/>
    <w:rsid w:val="00F11253"/>
    <w:rsid w:val="00F263E4"/>
    <w:rsid w:val="00F33AE8"/>
    <w:rsid w:val="00F33CAE"/>
    <w:rsid w:val="00F44361"/>
    <w:rsid w:val="00F52300"/>
    <w:rsid w:val="00F52963"/>
    <w:rsid w:val="00F54CDF"/>
    <w:rsid w:val="00F61127"/>
    <w:rsid w:val="00F62573"/>
    <w:rsid w:val="00F63D5A"/>
    <w:rsid w:val="00F659E5"/>
    <w:rsid w:val="00F702D1"/>
    <w:rsid w:val="00F81DD4"/>
    <w:rsid w:val="00FA5DE6"/>
    <w:rsid w:val="00FB2978"/>
    <w:rsid w:val="00FB7625"/>
    <w:rsid w:val="00FC0C22"/>
    <w:rsid w:val="00FC0E82"/>
    <w:rsid w:val="00FC63F3"/>
    <w:rsid w:val="00FD17CB"/>
    <w:rsid w:val="00FD7307"/>
    <w:rsid w:val="00FE3D9C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5D819-9000-4625-B647-D222FD5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451D"/>
    <w:pPr>
      <w:widowControl/>
    </w:pPr>
  </w:style>
  <w:style w:type="paragraph" w:customStyle="1" w:styleId="Textbody">
    <w:name w:val="Text body"/>
    <w:basedOn w:val="Standard"/>
    <w:rsid w:val="00CE451D"/>
    <w:pPr>
      <w:spacing w:after="120"/>
    </w:pPr>
  </w:style>
  <w:style w:type="paragraph" w:customStyle="1" w:styleId="Heading">
    <w:name w:val="Heading"/>
    <w:basedOn w:val="Standard"/>
    <w:next w:val="Textbody"/>
    <w:rsid w:val="00CE45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CE451D"/>
  </w:style>
  <w:style w:type="paragraph" w:customStyle="1" w:styleId="Zhlav1">
    <w:name w:val="Záhlav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itulek1">
    <w:name w:val="Titulek1"/>
    <w:basedOn w:val="Standard"/>
    <w:rsid w:val="00CE45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E451D"/>
    <w:pPr>
      <w:suppressLineNumbers/>
    </w:pPr>
  </w:style>
  <w:style w:type="paragraph" w:customStyle="1" w:styleId="Default">
    <w:name w:val="Default"/>
    <w:rsid w:val="00CE451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rsid w:val="00CE451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rsid w:val="00CE451D"/>
    <w:pPr>
      <w:ind w:left="720"/>
    </w:pPr>
  </w:style>
  <w:style w:type="paragraph" w:styleId="Textkomente">
    <w:name w:val="annotation text"/>
    <w:rsid w:val="00CE451D"/>
    <w:pPr>
      <w:spacing w:line="240" w:lineRule="auto"/>
    </w:pPr>
    <w:rPr>
      <w:sz w:val="20"/>
      <w:szCs w:val="20"/>
    </w:rPr>
  </w:style>
  <w:style w:type="paragraph" w:styleId="Pedmtkomente">
    <w:name w:val="annotation subject"/>
    <w:rsid w:val="00CE451D"/>
    <w:rPr>
      <w:b/>
      <w:bCs/>
    </w:rPr>
  </w:style>
  <w:style w:type="character" w:customStyle="1" w:styleId="NumberingSymbols">
    <w:name w:val="Numbering Symbols"/>
    <w:rsid w:val="00CE451D"/>
  </w:style>
  <w:style w:type="character" w:customStyle="1" w:styleId="BulletSymbols">
    <w:name w:val="Bullet Symbols"/>
    <w:rsid w:val="00CE451D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E451D"/>
    <w:rPr>
      <w:color w:val="0000FF"/>
      <w:u w:val="single"/>
    </w:rPr>
  </w:style>
  <w:style w:type="character" w:customStyle="1" w:styleId="StrongEmphasis">
    <w:name w:val="Strong Emphasis"/>
    <w:rsid w:val="00CE451D"/>
    <w:rPr>
      <w:b/>
      <w:bCs/>
    </w:rPr>
  </w:style>
  <w:style w:type="character" w:customStyle="1" w:styleId="ZhlavChar">
    <w:name w:val="Záhlaví Char"/>
    <w:rsid w:val="00CE451D"/>
  </w:style>
  <w:style w:type="character" w:customStyle="1" w:styleId="ZpatChar">
    <w:name w:val="Zápatí Char"/>
    <w:uiPriority w:val="99"/>
    <w:rsid w:val="00CE451D"/>
  </w:style>
  <w:style w:type="character" w:customStyle="1" w:styleId="TextbublinyChar">
    <w:name w:val="Text bubliny Char"/>
    <w:rsid w:val="00CE451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E451D"/>
    <w:rPr>
      <w:sz w:val="16"/>
      <w:szCs w:val="16"/>
    </w:rPr>
  </w:style>
  <w:style w:type="character" w:customStyle="1" w:styleId="TextkomenteChar">
    <w:name w:val="Text komentáře Char"/>
    <w:rsid w:val="00CE451D"/>
    <w:rPr>
      <w:sz w:val="20"/>
      <w:szCs w:val="20"/>
    </w:rPr>
  </w:style>
  <w:style w:type="character" w:customStyle="1" w:styleId="PedmtkomenteChar">
    <w:name w:val="Předmět komentáře Char"/>
    <w:rsid w:val="00CE451D"/>
    <w:rPr>
      <w:b/>
      <w:bCs/>
      <w:sz w:val="20"/>
      <w:szCs w:val="20"/>
    </w:rPr>
  </w:style>
  <w:style w:type="character" w:customStyle="1" w:styleId="skypepnhprintcontainer1355148760">
    <w:name w:val="skype_pnh_print_container_1355148760"/>
    <w:rsid w:val="00CE451D"/>
  </w:style>
  <w:style w:type="character" w:customStyle="1" w:styleId="skypepnhcontainer">
    <w:name w:val="skype_pnh_container"/>
    <w:rsid w:val="00CE451D"/>
  </w:style>
  <w:style w:type="character" w:customStyle="1" w:styleId="skypepnhmark">
    <w:name w:val="skype_pnh_mark"/>
    <w:rsid w:val="00CE451D"/>
  </w:style>
  <w:style w:type="character" w:customStyle="1" w:styleId="skypepnhtextspan">
    <w:name w:val="skype_pnh_text_span"/>
    <w:rsid w:val="00CE451D"/>
  </w:style>
  <w:style w:type="character" w:customStyle="1" w:styleId="skypepnhfreetextspan">
    <w:name w:val="skype_pnh_free_text_span"/>
    <w:rsid w:val="00CE451D"/>
  </w:style>
  <w:style w:type="character" w:customStyle="1" w:styleId="ListLabel1">
    <w:name w:val="ListLabel 1"/>
    <w:rsid w:val="00CE451D"/>
    <w:rPr>
      <w:rFonts w:cs="Calibri"/>
    </w:rPr>
  </w:style>
  <w:style w:type="character" w:customStyle="1" w:styleId="ListLabel2">
    <w:name w:val="ListLabel 2"/>
    <w:rsid w:val="00CE451D"/>
    <w:rPr>
      <w:rFonts w:cs="Courier New"/>
    </w:rPr>
  </w:style>
  <w:style w:type="paragraph" w:styleId="Zhlav">
    <w:name w:val="header"/>
    <w:basedOn w:val="Normln"/>
    <w:link w:val="Zhlav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CE451D"/>
  </w:style>
  <w:style w:type="paragraph" w:styleId="Zpat">
    <w:name w:val="footer"/>
    <w:basedOn w:val="Normln"/>
    <w:link w:val="Zpat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CE451D"/>
  </w:style>
  <w:style w:type="character" w:styleId="Siln">
    <w:name w:val="Strong"/>
    <w:basedOn w:val="Standardnpsmoodstavce"/>
    <w:uiPriority w:val="22"/>
    <w:qFormat/>
    <w:rsid w:val="008E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repychy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novybor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novybo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novybor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eat.cz/" TargetMode="External"/><Relationship Id="rId1" Type="http://schemas.openxmlformats.org/officeDocument/2006/relationships/hyperlink" Target="mailto:info@ambe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3A36-DFE6-4E08-BFB4-8E828F5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1473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Patůšová</dc:creator>
  <cp:lastModifiedBy>Uzivatel</cp:lastModifiedBy>
  <cp:revision>240</cp:revision>
  <cp:lastPrinted>2016-03-03T06:45:00Z</cp:lastPrinted>
  <dcterms:created xsi:type="dcterms:W3CDTF">2014-03-11T10:46:00Z</dcterms:created>
  <dcterms:modified xsi:type="dcterms:W3CDTF">2016-03-10T06:59:00Z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