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F" w:rsidRPr="00926B5D" w:rsidRDefault="00EE19AF" w:rsidP="00EE19AF">
      <w:pPr>
        <w:spacing w:after="0" w:line="360" w:lineRule="auto"/>
        <w:rPr>
          <w:sz w:val="6"/>
          <w:szCs w:val="6"/>
        </w:rPr>
      </w:pPr>
    </w:p>
    <w:p w:rsidR="00EE19AF" w:rsidRPr="00EE19AF" w:rsidRDefault="00EE19AF" w:rsidP="00926B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9AF">
        <w:rPr>
          <w:rFonts w:ascii="Times New Roman" w:hAnsi="Times New Roman" w:cs="Times New Roman"/>
          <w:b/>
          <w:sz w:val="32"/>
          <w:szCs w:val="32"/>
        </w:rPr>
        <w:t>Smlouva o posky</w:t>
      </w:r>
      <w:r w:rsidR="00E81363">
        <w:rPr>
          <w:rFonts w:ascii="Times New Roman" w:hAnsi="Times New Roman" w:cs="Times New Roman"/>
          <w:b/>
          <w:sz w:val="32"/>
          <w:szCs w:val="32"/>
        </w:rPr>
        <w:t xml:space="preserve">tnutí sociální služby – </w:t>
      </w:r>
      <w:r w:rsidR="00926B5D">
        <w:rPr>
          <w:rFonts w:ascii="Times New Roman" w:hAnsi="Times New Roman" w:cs="Times New Roman"/>
          <w:b/>
          <w:sz w:val="32"/>
          <w:szCs w:val="32"/>
        </w:rPr>
        <w:t>odlehčovací služby</w:t>
      </w:r>
      <w:r w:rsidR="0065484B">
        <w:rPr>
          <w:rFonts w:ascii="Times New Roman" w:hAnsi="Times New Roman" w:cs="Times New Roman"/>
          <w:b/>
          <w:sz w:val="32"/>
          <w:szCs w:val="32"/>
        </w:rPr>
        <w:br/>
        <w:t xml:space="preserve"> v Senior centru Nový Bor</w:t>
      </w:r>
    </w:p>
    <w:p w:rsidR="00EE19AF" w:rsidRDefault="00EE19AF" w:rsidP="00EE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19AF" w:rsidRPr="00EE19AF" w:rsidRDefault="00EE19AF" w:rsidP="00EE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Níže uvedeného dne, měsíce a roku, uzavřeli</w:t>
      </w:r>
    </w:p>
    <w:p w:rsidR="00EE19AF" w:rsidRPr="00EE19AF" w:rsidRDefault="00EE19AF" w:rsidP="00EE19A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D73C1B" w:rsidP="00EE19AF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7F33">
        <w:rPr>
          <w:rFonts w:ascii="Times New Roman" w:hAnsi="Times New Roman" w:cs="Times New Roman"/>
          <w:b/>
          <w:sz w:val="24"/>
          <w:szCs w:val="24"/>
        </w:rPr>
        <w:t>Novák Jan</w:t>
      </w:r>
    </w:p>
    <w:p w:rsidR="00EE19AF" w:rsidRPr="00EE19AF" w:rsidRDefault="00A260CA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65F08">
        <w:rPr>
          <w:rFonts w:ascii="Times New Roman" w:hAnsi="Times New Roman" w:cs="Times New Roman"/>
          <w:sz w:val="24"/>
          <w:szCs w:val="24"/>
        </w:rPr>
        <w:t>arozen</w:t>
      </w:r>
      <w:r w:rsidR="00B65F08">
        <w:rPr>
          <w:rFonts w:ascii="Times New Roman" w:hAnsi="Times New Roman" w:cs="Times New Roman"/>
          <w:sz w:val="24"/>
          <w:szCs w:val="24"/>
        </w:rPr>
        <w:tab/>
      </w:r>
      <w:r w:rsidR="00D73C1B">
        <w:rPr>
          <w:rFonts w:ascii="Times New Roman" w:hAnsi="Times New Roman" w:cs="Times New Roman"/>
          <w:sz w:val="24"/>
          <w:szCs w:val="24"/>
        </w:rPr>
        <w:tab/>
      </w:r>
      <w:r w:rsidR="007A7F33">
        <w:rPr>
          <w:rFonts w:ascii="Times New Roman" w:hAnsi="Times New Roman" w:cs="Times New Roman"/>
          <w:sz w:val="24"/>
          <w:szCs w:val="24"/>
        </w:rPr>
        <w:t>01</w:t>
      </w:r>
      <w:r w:rsidR="002D2748">
        <w:rPr>
          <w:rFonts w:ascii="Times New Roman" w:hAnsi="Times New Roman" w:cs="Times New Roman"/>
          <w:sz w:val="24"/>
          <w:szCs w:val="24"/>
        </w:rPr>
        <w:t xml:space="preserve">. </w:t>
      </w:r>
      <w:r w:rsidR="007A7F33">
        <w:rPr>
          <w:rFonts w:ascii="Times New Roman" w:hAnsi="Times New Roman" w:cs="Times New Roman"/>
          <w:sz w:val="24"/>
          <w:szCs w:val="24"/>
        </w:rPr>
        <w:t>0</w:t>
      </w:r>
      <w:r w:rsidR="002D2748">
        <w:rPr>
          <w:rFonts w:ascii="Times New Roman" w:hAnsi="Times New Roman" w:cs="Times New Roman"/>
          <w:sz w:val="24"/>
          <w:szCs w:val="24"/>
        </w:rPr>
        <w:t>1. 195</w:t>
      </w:r>
      <w:r w:rsidR="007A7F33">
        <w:rPr>
          <w:rFonts w:ascii="Times New Roman" w:hAnsi="Times New Roman" w:cs="Times New Roman"/>
          <w:sz w:val="24"/>
          <w:szCs w:val="24"/>
        </w:rPr>
        <w:t>0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trvalé bydliště</w:t>
      </w:r>
      <w:r w:rsidR="00B65F08">
        <w:rPr>
          <w:rFonts w:ascii="Times New Roman" w:hAnsi="Times New Roman" w:cs="Times New Roman"/>
          <w:sz w:val="24"/>
          <w:szCs w:val="24"/>
        </w:rPr>
        <w:tab/>
      </w:r>
      <w:r w:rsidR="007A7F33">
        <w:rPr>
          <w:rFonts w:ascii="Times New Roman" w:hAnsi="Times New Roman" w:cs="Times New Roman"/>
          <w:sz w:val="24"/>
          <w:szCs w:val="24"/>
        </w:rPr>
        <w:t>B.Egermanna 1, 111 00, Nový Bor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       v textu </w:t>
      </w:r>
      <w:r w:rsidR="00323B44">
        <w:rPr>
          <w:rFonts w:ascii="Times New Roman" w:hAnsi="Times New Roman" w:cs="Times New Roman"/>
          <w:sz w:val="24"/>
          <w:szCs w:val="24"/>
        </w:rPr>
        <w:t>této Smlouvy dále jen „Klient</w:t>
      </w:r>
      <w:r w:rsidRPr="00EE19AF">
        <w:rPr>
          <w:rFonts w:ascii="Times New Roman" w:hAnsi="Times New Roman" w:cs="Times New Roman"/>
          <w:sz w:val="24"/>
          <w:szCs w:val="24"/>
        </w:rPr>
        <w:t>“</w:t>
      </w: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19AF">
        <w:rPr>
          <w:rFonts w:ascii="Times New Roman" w:hAnsi="Times New Roman" w:cs="Times New Roman"/>
          <w:b/>
          <w:sz w:val="24"/>
          <w:szCs w:val="24"/>
        </w:rPr>
        <w:t>Ambeat Healt</w:t>
      </w:r>
      <w:r w:rsidR="001218C0">
        <w:rPr>
          <w:rFonts w:ascii="Times New Roman" w:hAnsi="Times New Roman" w:cs="Times New Roman"/>
          <w:b/>
          <w:sz w:val="24"/>
          <w:szCs w:val="24"/>
        </w:rPr>
        <w:t>h</w:t>
      </w:r>
      <w:r w:rsidRPr="00EE19AF">
        <w:rPr>
          <w:rFonts w:ascii="Times New Roman" w:hAnsi="Times New Roman" w:cs="Times New Roman"/>
          <w:b/>
          <w:sz w:val="24"/>
          <w:szCs w:val="24"/>
        </w:rPr>
        <w:t xml:space="preserve"> Care, a. s.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Týnská 632/10, 110 00 Praha 1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19AF">
        <w:rPr>
          <w:rFonts w:ascii="Times New Roman" w:hAnsi="Times New Roman" w:cs="Times New Roman"/>
          <w:b/>
          <w:i/>
          <w:sz w:val="24"/>
          <w:szCs w:val="24"/>
        </w:rPr>
        <w:t>Provozovna Senior centrum Nový Bor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B. Egermanna 354, 473 01 Nový Bor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IČ: 24160369</w:t>
      </w:r>
    </w:p>
    <w:p w:rsidR="00EE19AF" w:rsidRPr="00EE19AF" w:rsidRDefault="00EE19AF" w:rsidP="00EE19AF">
      <w:pPr>
        <w:spacing w:after="0" w:line="36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       v textu této smlouvy dále jen „Poskytovatel“</w:t>
      </w: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       zastoupený Andr</w:t>
      </w:r>
      <w:r w:rsidR="00E81363">
        <w:rPr>
          <w:rFonts w:ascii="Times New Roman" w:hAnsi="Times New Roman" w:cs="Times New Roman"/>
          <w:sz w:val="24"/>
          <w:szCs w:val="24"/>
        </w:rPr>
        <w:t>eou Málkovou ředitelkou Senior c</w:t>
      </w:r>
      <w:r w:rsidRPr="00EE19AF">
        <w:rPr>
          <w:rFonts w:ascii="Times New Roman" w:hAnsi="Times New Roman" w:cs="Times New Roman"/>
          <w:sz w:val="24"/>
          <w:szCs w:val="24"/>
        </w:rPr>
        <w:t>entra Nový Bor</w:t>
      </w: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v souladu se zákonem č. 108/2006 Sb., o sociálních službách v platném znění, tuto</w:t>
      </w:r>
    </w:p>
    <w:p w:rsidR="00EE19AF" w:rsidRPr="00EE19AF" w:rsidRDefault="00EE19AF" w:rsidP="00EE19A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AF">
        <w:rPr>
          <w:rFonts w:ascii="Times New Roman" w:hAnsi="Times New Roman" w:cs="Times New Roman"/>
          <w:b/>
          <w:sz w:val="24"/>
          <w:szCs w:val="24"/>
        </w:rPr>
        <w:t xml:space="preserve">Smlouvu o poskytnutí sociální služby – </w:t>
      </w:r>
      <w:r>
        <w:rPr>
          <w:rFonts w:ascii="Times New Roman" w:hAnsi="Times New Roman" w:cs="Times New Roman"/>
          <w:b/>
          <w:sz w:val="24"/>
          <w:szCs w:val="24"/>
        </w:rPr>
        <w:t>odlehčovací služby</w:t>
      </w:r>
    </w:p>
    <w:p w:rsidR="00EE19AF" w:rsidRPr="00EE19AF" w:rsidRDefault="00EE19AF" w:rsidP="00EE19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AF">
        <w:rPr>
          <w:rFonts w:ascii="Times New Roman" w:hAnsi="Times New Roman" w:cs="Times New Roman"/>
          <w:b/>
          <w:sz w:val="24"/>
          <w:szCs w:val="24"/>
        </w:rPr>
        <w:t xml:space="preserve"> podle §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19AF">
        <w:rPr>
          <w:rFonts w:ascii="Times New Roman" w:hAnsi="Times New Roman" w:cs="Times New Roman"/>
          <w:b/>
          <w:sz w:val="24"/>
          <w:szCs w:val="24"/>
        </w:rPr>
        <w:t xml:space="preserve"> cit. zákona</w:t>
      </w:r>
    </w:p>
    <w:p w:rsidR="00EE19AF" w:rsidRPr="00EE19AF" w:rsidRDefault="00EE19AF" w:rsidP="00EE19AF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>v textu této smlouvy dále jen „Smlouva“:</w:t>
      </w:r>
    </w:p>
    <w:p w:rsidR="00EE19AF" w:rsidRPr="00EE19AF" w:rsidRDefault="00EE19AF" w:rsidP="00EE19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E19AF" w:rsidRPr="00EE19AF" w:rsidRDefault="00EE19AF" w:rsidP="00EE19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AF">
        <w:rPr>
          <w:rFonts w:ascii="Times New Roman" w:hAnsi="Times New Roman" w:cs="Times New Roman"/>
          <w:b/>
          <w:sz w:val="24"/>
          <w:szCs w:val="24"/>
        </w:rPr>
        <w:t xml:space="preserve">I.  </w:t>
      </w:r>
    </w:p>
    <w:p w:rsidR="00EE19AF" w:rsidRDefault="00EE19AF" w:rsidP="00A7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AF">
        <w:rPr>
          <w:rFonts w:ascii="Times New Roman" w:hAnsi="Times New Roman" w:cs="Times New Roman"/>
          <w:b/>
          <w:sz w:val="24"/>
          <w:szCs w:val="24"/>
        </w:rPr>
        <w:t>Rozsah poskytování sociální služby</w:t>
      </w:r>
    </w:p>
    <w:p w:rsidR="00EE19AF" w:rsidRPr="00A7427F" w:rsidRDefault="00EE19AF" w:rsidP="00A7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AF" w:rsidRPr="00EE19AF" w:rsidRDefault="00EE19AF" w:rsidP="00EE19A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1.  </w:t>
      </w:r>
      <w:r w:rsidRPr="00EE19AF">
        <w:rPr>
          <w:rFonts w:ascii="Times New Roman" w:hAnsi="Times New Roman" w:cs="Times New Roman"/>
          <w:sz w:val="24"/>
          <w:szCs w:val="24"/>
        </w:rPr>
        <w:tab/>
        <w:t xml:space="preserve">Poskytovatel se </w:t>
      </w:r>
      <w:r w:rsidR="00323B44">
        <w:rPr>
          <w:rFonts w:ascii="Times New Roman" w:hAnsi="Times New Roman" w:cs="Times New Roman"/>
          <w:sz w:val="24"/>
          <w:szCs w:val="24"/>
        </w:rPr>
        <w:t>zavazuje poskytnout Klientovi</w:t>
      </w:r>
      <w:r>
        <w:rPr>
          <w:rFonts w:ascii="Times New Roman" w:hAnsi="Times New Roman" w:cs="Times New Roman"/>
          <w:sz w:val="24"/>
          <w:szCs w:val="24"/>
        </w:rPr>
        <w:t xml:space="preserve"> v odlehčovací službě</w:t>
      </w:r>
      <w:r w:rsidRPr="00EE19AF">
        <w:rPr>
          <w:rFonts w:ascii="Times New Roman" w:hAnsi="Times New Roman" w:cs="Times New Roman"/>
          <w:sz w:val="24"/>
          <w:szCs w:val="24"/>
        </w:rPr>
        <w:t>:</w:t>
      </w:r>
    </w:p>
    <w:p w:rsidR="00EE19AF" w:rsidRPr="00EE19AF" w:rsidRDefault="00EE19AF" w:rsidP="00EE19A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lastRenderedPageBreak/>
        <w:tab/>
        <w:t>a) ubytování,</w:t>
      </w:r>
    </w:p>
    <w:p w:rsidR="00EE19AF" w:rsidRPr="00EE19AF" w:rsidRDefault="00EE19AF" w:rsidP="00EE19A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    </w:t>
      </w:r>
      <w:r w:rsidRPr="00EE19AF">
        <w:rPr>
          <w:rFonts w:ascii="Times New Roman" w:hAnsi="Times New Roman" w:cs="Times New Roman"/>
          <w:sz w:val="24"/>
          <w:szCs w:val="24"/>
        </w:rPr>
        <w:tab/>
        <w:t>b) stravování,</w:t>
      </w:r>
    </w:p>
    <w:p w:rsidR="00EE19AF" w:rsidRDefault="00EE19AF" w:rsidP="00EE19A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9AF">
        <w:rPr>
          <w:rFonts w:ascii="Times New Roman" w:hAnsi="Times New Roman" w:cs="Times New Roman"/>
          <w:sz w:val="24"/>
          <w:szCs w:val="24"/>
        </w:rPr>
        <w:t xml:space="preserve">    </w:t>
      </w:r>
      <w:r w:rsidRPr="00EE19AF">
        <w:rPr>
          <w:rFonts w:ascii="Times New Roman" w:hAnsi="Times New Roman" w:cs="Times New Roman"/>
          <w:sz w:val="24"/>
          <w:szCs w:val="24"/>
        </w:rPr>
        <w:tab/>
        <w:t>c) úkony péče.</w:t>
      </w:r>
    </w:p>
    <w:p w:rsidR="00EE19AF" w:rsidRPr="00865A88" w:rsidRDefault="00EE19AF" w:rsidP="00EE19A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14A40" w:rsidRDefault="00EE19AF" w:rsidP="00C14A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C14A40" w:rsidRPr="00C14A40">
        <w:rPr>
          <w:rFonts w:ascii="Times New Roman" w:hAnsi="Times New Roman" w:cs="Times New Roman"/>
          <w:sz w:val="24"/>
          <w:szCs w:val="24"/>
        </w:rPr>
        <w:tab/>
        <w:t>Rozsah péče v jednotlivých oblastech je stanoven dle indi</w:t>
      </w:r>
      <w:r w:rsidR="00323B44">
        <w:rPr>
          <w:rFonts w:ascii="Times New Roman" w:hAnsi="Times New Roman" w:cs="Times New Roman"/>
          <w:sz w:val="24"/>
          <w:szCs w:val="24"/>
        </w:rPr>
        <w:t>viduálních schopností Klienta</w:t>
      </w:r>
      <w:r w:rsidR="00D81E32">
        <w:rPr>
          <w:rFonts w:ascii="Times New Roman" w:hAnsi="Times New Roman" w:cs="Times New Roman"/>
          <w:sz w:val="24"/>
          <w:szCs w:val="24"/>
        </w:rPr>
        <w:t xml:space="preserve"> v jeho</w:t>
      </w:r>
      <w:r w:rsidR="00C14A40" w:rsidRPr="00C14A40">
        <w:rPr>
          <w:rFonts w:ascii="Times New Roman" w:hAnsi="Times New Roman" w:cs="Times New Roman"/>
          <w:sz w:val="24"/>
          <w:szCs w:val="24"/>
        </w:rPr>
        <w:t xml:space="preserve"> individuálním plánu, který je pravidelně přehodnocován.</w:t>
      </w:r>
    </w:p>
    <w:p w:rsidR="00C14A40" w:rsidRPr="00865A88" w:rsidRDefault="00C14A40" w:rsidP="00C14A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EE19AF" w:rsidRDefault="00C14A40" w:rsidP="00EE19AF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EE19AF">
        <w:rPr>
          <w:rFonts w:ascii="Times New Roman" w:hAnsi="Times New Roman" w:cs="Times New Roman"/>
          <w:sz w:val="24"/>
          <w:szCs w:val="24"/>
        </w:rPr>
        <w:t>Nad rámec základních</w:t>
      </w:r>
      <w:r w:rsidR="00323B44">
        <w:rPr>
          <w:rFonts w:ascii="Times New Roman" w:hAnsi="Times New Roman" w:cs="Times New Roman"/>
          <w:sz w:val="24"/>
          <w:szCs w:val="24"/>
        </w:rPr>
        <w:t xml:space="preserve"> činností mohou být Klientovi</w:t>
      </w:r>
      <w:r w:rsidR="00EE19AF">
        <w:rPr>
          <w:rFonts w:ascii="Times New Roman" w:hAnsi="Times New Roman" w:cs="Times New Roman"/>
          <w:sz w:val="24"/>
          <w:szCs w:val="24"/>
        </w:rPr>
        <w:t xml:space="preserve"> poskytnuty f</w:t>
      </w:r>
      <w:r w:rsidR="00995DA1">
        <w:rPr>
          <w:rFonts w:ascii="Times New Roman" w:hAnsi="Times New Roman" w:cs="Times New Roman"/>
          <w:sz w:val="24"/>
          <w:szCs w:val="24"/>
        </w:rPr>
        <w:t>akultativní činnosti</w:t>
      </w:r>
      <w:r w:rsidR="00995DA1">
        <w:rPr>
          <w:rFonts w:ascii="Times New Roman" w:hAnsi="Times New Roman" w:cs="Times New Roman"/>
          <w:sz w:val="24"/>
          <w:szCs w:val="24"/>
        </w:rPr>
        <w:br/>
        <w:t xml:space="preserve"> uvedené v</w:t>
      </w:r>
      <w:r w:rsidR="00EE19AF">
        <w:rPr>
          <w:rFonts w:ascii="Times New Roman" w:hAnsi="Times New Roman" w:cs="Times New Roman"/>
          <w:sz w:val="24"/>
          <w:szCs w:val="24"/>
        </w:rPr>
        <w:t> samostatné příloze této smlouvy.</w:t>
      </w:r>
    </w:p>
    <w:p w:rsidR="001C32D9" w:rsidRPr="00865A88" w:rsidRDefault="001C32D9" w:rsidP="00EE19AF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1C32D9" w:rsidRPr="00865A88" w:rsidRDefault="001C32D9" w:rsidP="00EE19AF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D9">
        <w:rPr>
          <w:rFonts w:ascii="Times New Roman" w:hAnsi="Times New Roman" w:cs="Times New Roman"/>
          <w:b/>
          <w:sz w:val="24"/>
          <w:szCs w:val="24"/>
        </w:rPr>
        <w:t>II.</w:t>
      </w:r>
    </w:p>
    <w:p w:rsidR="001C32D9" w:rsidRPr="001C32D9" w:rsidRDefault="001C32D9" w:rsidP="00A7427F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D9">
        <w:rPr>
          <w:rFonts w:ascii="Times New Roman" w:hAnsi="Times New Roman" w:cs="Times New Roman"/>
          <w:b/>
          <w:sz w:val="24"/>
          <w:szCs w:val="24"/>
        </w:rPr>
        <w:t>Ubytování</w:t>
      </w:r>
    </w:p>
    <w:p w:rsidR="001C32D9" w:rsidRPr="00A7427F" w:rsidRDefault="001C32D9" w:rsidP="00A7427F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D9" w:rsidRPr="001C32D9" w:rsidRDefault="008C224C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Klientovi</w:t>
      </w:r>
      <w:r w:rsidR="001C32D9" w:rsidRPr="001C32D9">
        <w:rPr>
          <w:rFonts w:ascii="Times New Roman" w:hAnsi="Times New Roman" w:cs="Times New Roman"/>
          <w:sz w:val="24"/>
          <w:szCs w:val="24"/>
        </w:rPr>
        <w:t xml:space="preserve"> se p</w:t>
      </w:r>
      <w:r w:rsidR="000F2FAF">
        <w:rPr>
          <w:rFonts w:ascii="Times New Roman" w:hAnsi="Times New Roman" w:cs="Times New Roman"/>
          <w:sz w:val="24"/>
          <w:szCs w:val="24"/>
        </w:rPr>
        <w:t xml:space="preserve">oskytuje ubytování v </w:t>
      </w:r>
      <w:r w:rsidR="000F2FAF" w:rsidRPr="007A7F33">
        <w:rPr>
          <w:rFonts w:ascii="Times New Roman" w:hAnsi="Times New Roman" w:cs="Times New Roman"/>
          <w:sz w:val="24"/>
          <w:szCs w:val="24"/>
          <w:highlight w:val="yellow"/>
        </w:rPr>
        <w:t>dvojlůžkovém</w:t>
      </w:r>
      <w:r>
        <w:rPr>
          <w:rFonts w:ascii="Times New Roman" w:hAnsi="Times New Roman" w:cs="Times New Roman"/>
          <w:sz w:val="24"/>
          <w:szCs w:val="24"/>
        </w:rPr>
        <w:t xml:space="preserve"> pokoji. </w:t>
      </w:r>
    </w:p>
    <w:p w:rsidR="001C32D9" w:rsidRPr="00865A88" w:rsidRDefault="001C32D9" w:rsidP="001C32D9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 xml:space="preserve">2. </w:t>
      </w:r>
      <w:r w:rsidRPr="001C32D9">
        <w:rPr>
          <w:rFonts w:ascii="Times New Roman" w:hAnsi="Times New Roman" w:cs="Times New Roman"/>
          <w:sz w:val="24"/>
          <w:szCs w:val="24"/>
        </w:rPr>
        <w:tab/>
        <w:t>Pokoj je vybaven polohovatelným lůžkem, nočním stolkem, šatní skříní, stolem a židlí, připojením k TV a datovým připojením. Po dohodě s Poskytovatelem si může Klient, dle kapacitních možností pokoje, vybavit pokoj také</w:t>
      </w:r>
      <w:r w:rsidR="00C14A40">
        <w:rPr>
          <w:rFonts w:ascii="Times New Roman" w:hAnsi="Times New Roman" w:cs="Times New Roman"/>
          <w:sz w:val="24"/>
          <w:szCs w:val="24"/>
        </w:rPr>
        <w:t xml:space="preserve"> svými osobními věcmi</w:t>
      </w:r>
      <w:r w:rsidRPr="001C32D9">
        <w:rPr>
          <w:rFonts w:ascii="Times New Roman" w:hAnsi="Times New Roman" w:cs="Times New Roman"/>
          <w:sz w:val="24"/>
          <w:szCs w:val="24"/>
        </w:rPr>
        <w:t>.</w:t>
      </w:r>
    </w:p>
    <w:p w:rsidR="001C32D9" w:rsidRPr="00865A88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1C32D9" w:rsidRPr="001C32D9" w:rsidRDefault="008C224C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Mimo pokoj může Klient</w:t>
      </w:r>
      <w:r w:rsidR="001C32D9" w:rsidRPr="001C32D9">
        <w:rPr>
          <w:rFonts w:ascii="Times New Roman" w:hAnsi="Times New Roman" w:cs="Times New Roman"/>
          <w:sz w:val="24"/>
          <w:szCs w:val="24"/>
        </w:rPr>
        <w:t xml:space="preserve"> způsobem obvyklým užívat společně s ostatními Klienty také:</w:t>
      </w: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ab/>
        <w:t>a) koupelny, toalety</w:t>
      </w: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ab/>
        <w:t xml:space="preserve">b) jídelnu </w:t>
      </w: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ab/>
        <w:t xml:space="preserve">c) kuchyňku </w:t>
      </w: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ab/>
        <w:t>d) společenskou, aktivizační a návštěvní místnost s knihovnou</w:t>
      </w: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ab/>
        <w:t>e) chráněnou zahradu s lavičkami</w:t>
      </w:r>
    </w:p>
    <w:p w:rsidR="001C32D9" w:rsidRPr="00865A88" w:rsidRDefault="001C32D9" w:rsidP="001C32D9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 xml:space="preserve">4. </w:t>
      </w:r>
      <w:r w:rsidRPr="001C32D9">
        <w:rPr>
          <w:rFonts w:ascii="Times New Roman" w:hAnsi="Times New Roman" w:cs="Times New Roman"/>
          <w:sz w:val="24"/>
          <w:szCs w:val="24"/>
        </w:rPr>
        <w:tab/>
        <w:t>Ubytování zahrnuje také topení, teplou a studenou vodu, elektrický proud, běžný úklid, praní, drobné opravy ložního a osobního prádla a žehlení.</w:t>
      </w:r>
    </w:p>
    <w:p w:rsidR="001C32D9" w:rsidRPr="00865A88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1C32D9" w:rsidRPr="001C32D9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C32D9">
        <w:rPr>
          <w:rFonts w:ascii="Times New Roman" w:hAnsi="Times New Roman" w:cs="Times New Roman"/>
          <w:sz w:val="24"/>
          <w:szCs w:val="24"/>
        </w:rPr>
        <w:t xml:space="preserve">5. </w:t>
      </w:r>
      <w:r w:rsidRPr="001C32D9">
        <w:rPr>
          <w:rFonts w:ascii="Times New Roman" w:hAnsi="Times New Roman" w:cs="Times New Roman"/>
          <w:sz w:val="24"/>
          <w:szCs w:val="24"/>
        </w:rPr>
        <w:tab/>
        <w:t>Poskytovatel je povinen udržovat prostory k ubytování a k užívání ve stavu způsobilém pro řádné ubytování a užívání a zajisti</w:t>
      </w:r>
      <w:r w:rsidR="008C224C">
        <w:rPr>
          <w:rFonts w:ascii="Times New Roman" w:hAnsi="Times New Roman" w:cs="Times New Roman"/>
          <w:sz w:val="24"/>
          <w:szCs w:val="24"/>
        </w:rPr>
        <w:t>t nerušený výkon práv Klienta</w:t>
      </w:r>
      <w:r w:rsidRPr="001C32D9">
        <w:rPr>
          <w:rFonts w:ascii="Times New Roman" w:hAnsi="Times New Roman" w:cs="Times New Roman"/>
          <w:sz w:val="24"/>
          <w:szCs w:val="24"/>
        </w:rPr>
        <w:t xml:space="preserve"> spojených s užíváním těchto prostor.</w:t>
      </w:r>
    </w:p>
    <w:p w:rsidR="001C32D9" w:rsidRPr="00865A88" w:rsidRDefault="001C32D9" w:rsidP="001C32D9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865A88" w:rsidRDefault="008C224C" w:rsidP="00865A8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A260CA">
        <w:rPr>
          <w:rFonts w:ascii="Times New Roman" w:hAnsi="Times New Roman" w:cs="Times New Roman"/>
          <w:sz w:val="24"/>
          <w:szCs w:val="24"/>
        </w:rPr>
        <w:t xml:space="preserve"> je povinen užívat prostory vyhrazené mu</w:t>
      </w:r>
      <w:r w:rsidR="001C32D9" w:rsidRPr="001C32D9">
        <w:rPr>
          <w:rFonts w:ascii="Times New Roman" w:hAnsi="Times New Roman" w:cs="Times New Roman"/>
          <w:sz w:val="24"/>
          <w:szCs w:val="24"/>
        </w:rPr>
        <w:t xml:space="preserve"> k ubytování a k užívání řádně.</w:t>
      </w:r>
    </w:p>
    <w:p w:rsidR="00865A88" w:rsidRDefault="00865A88" w:rsidP="00865A8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4C">
        <w:rPr>
          <w:rFonts w:ascii="Times New Roman" w:hAnsi="Times New Roman" w:cs="Times New Roman"/>
          <w:sz w:val="24"/>
          <w:szCs w:val="24"/>
        </w:rPr>
        <w:t xml:space="preserve">V prostorách nesmí Klient </w:t>
      </w:r>
      <w:r w:rsidR="001C32D9" w:rsidRPr="001C32D9">
        <w:rPr>
          <w:rFonts w:ascii="Times New Roman" w:hAnsi="Times New Roman" w:cs="Times New Roman"/>
          <w:sz w:val="24"/>
          <w:szCs w:val="24"/>
        </w:rPr>
        <w:t xml:space="preserve">bez souhlasu Poskytovatele provádět žádné změny a ani </w:t>
      </w:r>
    </w:p>
    <w:p w:rsidR="001C32D9" w:rsidRPr="001C32D9" w:rsidRDefault="00865A88" w:rsidP="00865A8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32D9" w:rsidRPr="001C32D9">
        <w:rPr>
          <w:rFonts w:ascii="Times New Roman" w:hAnsi="Times New Roman" w:cs="Times New Roman"/>
          <w:sz w:val="24"/>
          <w:szCs w:val="24"/>
        </w:rPr>
        <w:t>tyto prostory využívat k ubytování dalších osob. Při svévolném poškození majetku P</w:t>
      </w:r>
      <w:r w:rsidR="008C224C">
        <w:rPr>
          <w:rFonts w:ascii="Times New Roman" w:hAnsi="Times New Roman" w:cs="Times New Roman"/>
          <w:sz w:val="24"/>
          <w:szCs w:val="24"/>
        </w:rPr>
        <w:t>oskytovatele, odpovídá Klient</w:t>
      </w:r>
      <w:r w:rsidR="001E1826">
        <w:rPr>
          <w:rFonts w:ascii="Times New Roman" w:hAnsi="Times New Roman" w:cs="Times New Roman"/>
          <w:sz w:val="24"/>
          <w:szCs w:val="24"/>
        </w:rPr>
        <w:t xml:space="preserve"> </w:t>
      </w:r>
      <w:r w:rsidR="001C32D9" w:rsidRPr="001C32D9">
        <w:rPr>
          <w:rFonts w:ascii="Times New Roman" w:hAnsi="Times New Roman" w:cs="Times New Roman"/>
          <w:sz w:val="24"/>
          <w:szCs w:val="24"/>
        </w:rPr>
        <w:t>za škodu, kterou způ</w:t>
      </w:r>
      <w:r w:rsidR="008C224C">
        <w:rPr>
          <w:rFonts w:ascii="Times New Roman" w:hAnsi="Times New Roman" w:cs="Times New Roman"/>
          <w:sz w:val="24"/>
          <w:szCs w:val="24"/>
        </w:rPr>
        <w:t>sobil</w:t>
      </w:r>
      <w:r w:rsidR="001C32D9" w:rsidRPr="001C32D9">
        <w:rPr>
          <w:rFonts w:ascii="Times New Roman" w:hAnsi="Times New Roman" w:cs="Times New Roman"/>
          <w:sz w:val="24"/>
          <w:szCs w:val="24"/>
        </w:rPr>
        <w:t xml:space="preserve"> (hradí plně náklady na opravu nebo výměnu věci zakoupením jiné).</w:t>
      </w:r>
    </w:p>
    <w:p w:rsidR="00C14A40" w:rsidRPr="00865A88" w:rsidRDefault="00C14A40" w:rsidP="00C1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4A40" w:rsidRPr="00865A88" w:rsidRDefault="00C14A40" w:rsidP="00C1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4A40" w:rsidRPr="00C14A40" w:rsidRDefault="00C14A40" w:rsidP="00C14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A4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C14A40" w:rsidRPr="00C14A40" w:rsidRDefault="00C14A40" w:rsidP="00A7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A40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:rsidR="00C14A40" w:rsidRPr="00A7427F" w:rsidRDefault="00C14A40" w:rsidP="00A7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A40" w:rsidRPr="00C14A40" w:rsidRDefault="00C14A40" w:rsidP="00A7427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 xml:space="preserve">1. </w:t>
      </w:r>
      <w:r w:rsidRPr="00C14A40">
        <w:rPr>
          <w:rFonts w:ascii="Times New Roman" w:hAnsi="Times New Roman" w:cs="Times New Roman"/>
          <w:sz w:val="24"/>
          <w:szCs w:val="24"/>
        </w:rPr>
        <w:tab/>
        <w:t xml:space="preserve">Poskytovatel se </w:t>
      </w:r>
      <w:r w:rsidR="008C224C">
        <w:rPr>
          <w:rFonts w:ascii="Times New Roman" w:hAnsi="Times New Roman" w:cs="Times New Roman"/>
          <w:sz w:val="24"/>
          <w:szCs w:val="24"/>
        </w:rPr>
        <w:t>zavazuje poskytnout Klientovi</w:t>
      </w:r>
      <w:r w:rsidRPr="00C14A40">
        <w:rPr>
          <w:rFonts w:ascii="Times New Roman" w:hAnsi="Times New Roman" w:cs="Times New Roman"/>
          <w:sz w:val="24"/>
          <w:szCs w:val="24"/>
        </w:rPr>
        <w:t xml:space="preserve"> celodenní stravu, odpovídající věku, zásadám racionální výživy a potřebám dietního stravování a to v rozsahu 3 hlavních jídel denně </w:t>
      </w:r>
      <w:r w:rsidR="00CE1494">
        <w:rPr>
          <w:rFonts w:ascii="Times New Roman" w:hAnsi="Times New Roman" w:cs="Times New Roman"/>
          <w:sz w:val="24"/>
          <w:szCs w:val="24"/>
        </w:rPr>
        <w:t>(snídaně, oběd a večeře) a 1</w:t>
      </w:r>
      <w:r w:rsidRPr="00C14A40">
        <w:rPr>
          <w:rFonts w:ascii="Times New Roman" w:hAnsi="Times New Roman" w:cs="Times New Roman"/>
          <w:sz w:val="24"/>
          <w:szCs w:val="24"/>
        </w:rPr>
        <w:t xml:space="preserve"> svačiny. Stravování je zajištěno prostřednictvím dodavatelské firmy v počtu 1 hlavního jídla denně – oběd. Snídaně, sva</w:t>
      </w:r>
      <w:r w:rsidR="00E81363">
        <w:rPr>
          <w:rFonts w:ascii="Times New Roman" w:hAnsi="Times New Roman" w:cs="Times New Roman"/>
          <w:sz w:val="24"/>
          <w:szCs w:val="24"/>
        </w:rPr>
        <w:t>činy a večeře zajišťuje Senior c</w:t>
      </w:r>
      <w:r w:rsidRPr="00C14A40">
        <w:rPr>
          <w:rFonts w:ascii="Times New Roman" w:hAnsi="Times New Roman" w:cs="Times New Roman"/>
          <w:sz w:val="24"/>
          <w:szCs w:val="24"/>
        </w:rPr>
        <w:t>entrum</w:t>
      </w:r>
      <w:r w:rsidR="00542063">
        <w:rPr>
          <w:rFonts w:ascii="Times New Roman" w:hAnsi="Times New Roman" w:cs="Times New Roman"/>
          <w:sz w:val="24"/>
          <w:szCs w:val="24"/>
        </w:rPr>
        <w:t xml:space="preserve"> Nový Bor</w:t>
      </w:r>
      <w:r w:rsidRPr="00C14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A40" w:rsidRPr="00865A88" w:rsidRDefault="00C14A40" w:rsidP="00C14A4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C14A40" w:rsidRPr="00C14A40" w:rsidRDefault="00C14A40" w:rsidP="00C14A4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 xml:space="preserve">2. </w:t>
      </w:r>
      <w:r w:rsidRPr="00C14A40">
        <w:rPr>
          <w:rFonts w:ascii="Times New Roman" w:hAnsi="Times New Roman" w:cs="Times New Roman"/>
          <w:sz w:val="24"/>
          <w:szCs w:val="24"/>
        </w:rPr>
        <w:tab/>
        <w:t xml:space="preserve">Stravování probíhá na základě předem zveřejněného jídelního lístku </w:t>
      </w:r>
      <w:r w:rsidR="00E81363">
        <w:rPr>
          <w:rFonts w:ascii="Times New Roman" w:hAnsi="Times New Roman" w:cs="Times New Roman"/>
          <w:sz w:val="24"/>
          <w:szCs w:val="24"/>
        </w:rPr>
        <w:t>a podle „Vnitřního řádu Senior c</w:t>
      </w:r>
      <w:r w:rsidRPr="00C14A40">
        <w:rPr>
          <w:rFonts w:ascii="Times New Roman" w:hAnsi="Times New Roman" w:cs="Times New Roman"/>
          <w:sz w:val="24"/>
          <w:szCs w:val="24"/>
        </w:rPr>
        <w:t>entra</w:t>
      </w:r>
      <w:r w:rsidR="00542063">
        <w:rPr>
          <w:rFonts w:ascii="Times New Roman" w:hAnsi="Times New Roman" w:cs="Times New Roman"/>
          <w:sz w:val="24"/>
          <w:szCs w:val="24"/>
        </w:rPr>
        <w:t xml:space="preserve"> Nový Bor</w:t>
      </w:r>
      <w:r w:rsidRPr="00C14A40">
        <w:rPr>
          <w:rFonts w:ascii="Times New Roman" w:hAnsi="Times New Roman" w:cs="Times New Roman"/>
          <w:sz w:val="24"/>
          <w:szCs w:val="24"/>
        </w:rPr>
        <w:t>“.</w:t>
      </w:r>
    </w:p>
    <w:p w:rsidR="00EE19AF" w:rsidRPr="00865A88" w:rsidRDefault="00EE19AF" w:rsidP="00EE19A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42063" w:rsidRPr="00865A88" w:rsidRDefault="00542063" w:rsidP="00EE19A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14A40" w:rsidRPr="00C14A40" w:rsidRDefault="00C14A40" w:rsidP="00C14A4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40">
        <w:rPr>
          <w:rFonts w:ascii="Times New Roman" w:hAnsi="Times New Roman" w:cs="Times New Roman"/>
          <w:b/>
          <w:sz w:val="24"/>
          <w:szCs w:val="24"/>
        </w:rPr>
        <w:t>IV.</w:t>
      </w:r>
    </w:p>
    <w:p w:rsidR="00C14A40" w:rsidRDefault="00C14A40" w:rsidP="00A7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b/>
          <w:sz w:val="24"/>
          <w:szCs w:val="24"/>
        </w:rPr>
        <w:t>Úkony</w:t>
      </w:r>
      <w:r w:rsidRPr="00C14A40">
        <w:rPr>
          <w:rFonts w:ascii="Times New Roman" w:hAnsi="Times New Roman" w:cs="Times New Roman"/>
          <w:sz w:val="24"/>
          <w:szCs w:val="24"/>
        </w:rPr>
        <w:t xml:space="preserve"> </w:t>
      </w:r>
      <w:r w:rsidRPr="00C14A40">
        <w:rPr>
          <w:rFonts w:ascii="Times New Roman" w:hAnsi="Times New Roman" w:cs="Times New Roman"/>
          <w:b/>
          <w:sz w:val="24"/>
          <w:szCs w:val="24"/>
        </w:rPr>
        <w:t>Péče</w:t>
      </w:r>
    </w:p>
    <w:p w:rsidR="00C14A40" w:rsidRPr="00A7427F" w:rsidRDefault="00C14A40" w:rsidP="00A7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A40" w:rsidRPr="00C14A40" w:rsidRDefault="00C14A40" w:rsidP="00C14A4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A40">
        <w:rPr>
          <w:rFonts w:ascii="Times New Roman" w:hAnsi="Times New Roman" w:cs="Times New Roman"/>
          <w:sz w:val="24"/>
          <w:szCs w:val="24"/>
        </w:rPr>
        <w:t xml:space="preserve"> Poskytovatel se zavazuje a</w:t>
      </w:r>
      <w:r w:rsidR="00542063">
        <w:rPr>
          <w:rFonts w:ascii="Times New Roman" w:hAnsi="Times New Roman" w:cs="Times New Roman"/>
          <w:sz w:val="24"/>
          <w:szCs w:val="24"/>
        </w:rPr>
        <w:t xml:space="preserve"> je</w:t>
      </w:r>
      <w:r w:rsidR="008C224C">
        <w:rPr>
          <w:rFonts w:ascii="Times New Roman" w:hAnsi="Times New Roman" w:cs="Times New Roman"/>
          <w:sz w:val="24"/>
          <w:szCs w:val="24"/>
        </w:rPr>
        <w:t xml:space="preserve"> povinen poskytovat Klientovi</w:t>
      </w:r>
      <w:r w:rsidRPr="00C14A40">
        <w:rPr>
          <w:rFonts w:ascii="Times New Roman" w:hAnsi="Times New Roman" w:cs="Times New Roman"/>
          <w:sz w:val="24"/>
          <w:szCs w:val="24"/>
        </w:rPr>
        <w:t>, tyto základní činnosti:</w:t>
      </w:r>
    </w:p>
    <w:p w:rsidR="00C14A40" w:rsidRPr="00C14A40" w:rsidRDefault="00C14A40" w:rsidP="00C14A4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4A40">
        <w:rPr>
          <w:rFonts w:ascii="Times New Roman" w:hAnsi="Times New Roman" w:cs="Times New Roman"/>
          <w:sz w:val="24"/>
          <w:szCs w:val="24"/>
        </w:rPr>
        <w:t>a) pomoc při zvládání běžných úkonů péče o vlastní osobu</w:t>
      </w:r>
    </w:p>
    <w:p w:rsidR="00C14A40" w:rsidRPr="00C14A40" w:rsidRDefault="00C14A40" w:rsidP="00C14A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>b) pomoc při osobní hygieně nebo poskytnutí podmínek pro osobní hygienu</w:t>
      </w:r>
    </w:p>
    <w:p w:rsidR="00C14A40" w:rsidRPr="00C14A40" w:rsidRDefault="00C14A40" w:rsidP="00C14A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>c) zprostředkování kontaktu se společenským prostředím</w:t>
      </w:r>
    </w:p>
    <w:p w:rsidR="00C14A40" w:rsidRPr="00C14A40" w:rsidRDefault="00C14A40" w:rsidP="00C14A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>d) s</w:t>
      </w:r>
      <w:r>
        <w:rPr>
          <w:rFonts w:ascii="Times New Roman" w:hAnsi="Times New Roman" w:cs="Times New Roman"/>
          <w:sz w:val="24"/>
          <w:szCs w:val="24"/>
        </w:rPr>
        <w:t>ociálně terapeutické činnosti</w:t>
      </w:r>
    </w:p>
    <w:p w:rsidR="00C14A40" w:rsidRPr="00C14A40" w:rsidRDefault="00C14A40" w:rsidP="00C14A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výchovné, vzdělávací a aktivizační činnosti</w:t>
      </w:r>
    </w:p>
    <w:p w:rsidR="00C14A40" w:rsidRPr="00C14A40" w:rsidRDefault="00C14A40" w:rsidP="00C14A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4A40">
        <w:rPr>
          <w:rFonts w:ascii="Times New Roman" w:hAnsi="Times New Roman" w:cs="Times New Roman"/>
          <w:sz w:val="24"/>
          <w:szCs w:val="24"/>
        </w:rPr>
        <w:t>f) pomoc při uplatňování práv, oprávněných zájmů a při obstarávání osobních</w:t>
      </w:r>
    </w:p>
    <w:p w:rsidR="00A2289E" w:rsidRPr="00865A88" w:rsidRDefault="00C14A40" w:rsidP="00A7427F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14A40">
        <w:rPr>
          <w:rFonts w:ascii="Times New Roman" w:hAnsi="Times New Roman" w:cs="Times New Roman"/>
          <w:sz w:val="24"/>
          <w:szCs w:val="24"/>
        </w:rPr>
        <w:t xml:space="preserve"> záležitostí.</w:t>
      </w:r>
      <w:r w:rsidRPr="00C14A40">
        <w:rPr>
          <w:rFonts w:ascii="Times New Roman" w:hAnsi="Times New Roman" w:cs="Times New Roman"/>
          <w:sz w:val="24"/>
          <w:szCs w:val="24"/>
        </w:rPr>
        <w:cr/>
      </w:r>
    </w:p>
    <w:p w:rsidR="00865A88" w:rsidRPr="00865A88" w:rsidRDefault="00865A88" w:rsidP="00A7427F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354292" w:rsidRPr="00354292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92">
        <w:rPr>
          <w:rFonts w:ascii="Times New Roman" w:hAnsi="Times New Roman" w:cs="Times New Roman"/>
          <w:b/>
          <w:sz w:val="24"/>
          <w:szCs w:val="24"/>
        </w:rPr>
        <w:t>V.</w:t>
      </w:r>
    </w:p>
    <w:p w:rsidR="00354292" w:rsidRPr="00354292" w:rsidRDefault="00354292" w:rsidP="00A742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92">
        <w:rPr>
          <w:rFonts w:ascii="Times New Roman" w:hAnsi="Times New Roman" w:cs="Times New Roman"/>
          <w:b/>
          <w:sz w:val="24"/>
          <w:szCs w:val="24"/>
        </w:rPr>
        <w:t>Fakultativní činnosti</w:t>
      </w:r>
    </w:p>
    <w:p w:rsidR="00354292" w:rsidRPr="00A7427F" w:rsidRDefault="00354292" w:rsidP="00A742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7F" w:rsidRDefault="00354292" w:rsidP="000633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54292">
        <w:rPr>
          <w:rFonts w:ascii="Times New Roman" w:hAnsi="Times New Roman" w:cs="Times New Roman"/>
          <w:sz w:val="24"/>
          <w:szCs w:val="24"/>
        </w:rPr>
        <w:t xml:space="preserve">1. </w:t>
      </w:r>
      <w:r w:rsidRPr="00354292">
        <w:rPr>
          <w:rFonts w:ascii="Times New Roman" w:hAnsi="Times New Roman" w:cs="Times New Roman"/>
          <w:sz w:val="24"/>
          <w:szCs w:val="24"/>
        </w:rPr>
        <w:tab/>
        <w:t>Po</w:t>
      </w:r>
      <w:r w:rsidR="008C224C">
        <w:rPr>
          <w:rFonts w:ascii="Times New Roman" w:hAnsi="Times New Roman" w:cs="Times New Roman"/>
          <w:sz w:val="24"/>
          <w:szCs w:val="24"/>
        </w:rPr>
        <w:t>skytovatel poskytne Klientovi</w:t>
      </w:r>
      <w:r w:rsidRPr="00354292">
        <w:rPr>
          <w:rFonts w:ascii="Times New Roman" w:hAnsi="Times New Roman" w:cs="Times New Roman"/>
          <w:sz w:val="24"/>
          <w:szCs w:val="24"/>
        </w:rPr>
        <w:t xml:space="preserve"> fakultativní činnosti při poskytování sociálních </w:t>
      </w:r>
    </w:p>
    <w:p w:rsidR="00A7427F" w:rsidRDefault="00A7427F" w:rsidP="00A7427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292">
        <w:rPr>
          <w:rFonts w:ascii="Times New Roman" w:hAnsi="Times New Roman" w:cs="Times New Roman"/>
          <w:sz w:val="24"/>
          <w:szCs w:val="24"/>
        </w:rPr>
        <w:t>S</w:t>
      </w:r>
      <w:r w:rsidR="00354292" w:rsidRPr="00354292">
        <w:rPr>
          <w:rFonts w:ascii="Times New Roman" w:hAnsi="Times New Roman" w:cs="Times New Roman"/>
          <w:sz w:val="24"/>
          <w:szCs w:val="24"/>
        </w:rPr>
        <w:t>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24C">
        <w:rPr>
          <w:rFonts w:ascii="Times New Roman" w:hAnsi="Times New Roman" w:cs="Times New Roman"/>
          <w:sz w:val="24"/>
          <w:szCs w:val="24"/>
        </w:rPr>
        <w:t>podle dohody s ním</w:t>
      </w:r>
      <w:r w:rsidR="00354292" w:rsidRPr="00354292">
        <w:rPr>
          <w:rFonts w:ascii="Times New Roman" w:hAnsi="Times New Roman" w:cs="Times New Roman"/>
          <w:sz w:val="24"/>
          <w:szCs w:val="24"/>
        </w:rPr>
        <w:t>. Ceny za fakultativní činnosti jsou stanoveny v </w:t>
      </w:r>
      <w:r w:rsidR="006D6A4D">
        <w:rPr>
          <w:rFonts w:ascii="Times New Roman" w:hAnsi="Times New Roman" w:cs="Times New Roman"/>
          <w:sz w:val="24"/>
          <w:szCs w:val="24"/>
        </w:rPr>
        <w:t xml:space="preserve">samostatné </w:t>
      </w:r>
    </w:p>
    <w:p w:rsidR="00354292" w:rsidRPr="00A7427F" w:rsidRDefault="00A7427F" w:rsidP="00A7427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A4D">
        <w:rPr>
          <w:rFonts w:ascii="Times New Roman" w:hAnsi="Times New Roman" w:cs="Times New Roman"/>
          <w:sz w:val="24"/>
          <w:szCs w:val="24"/>
        </w:rPr>
        <w:t>příloze 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A4D">
        <w:rPr>
          <w:rFonts w:ascii="Times New Roman" w:hAnsi="Times New Roman" w:cs="Times New Roman"/>
          <w:sz w:val="24"/>
          <w:szCs w:val="24"/>
        </w:rPr>
        <w:t>S</w:t>
      </w:r>
      <w:r w:rsidR="00354292" w:rsidRPr="00354292">
        <w:rPr>
          <w:rFonts w:ascii="Times New Roman" w:hAnsi="Times New Roman" w:cs="Times New Roman"/>
          <w:sz w:val="24"/>
          <w:szCs w:val="24"/>
        </w:rPr>
        <w:t xml:space="preserve">mlouvy. </w:t>
      </w:r>
    </w:p>
    <w:p w:rsidR="00354292" w:rsidRPr="00354292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sz w:val="24"/>
          <w:szCs w:val="24"/>
        </w:rPr>
      </w:pPr>
      <w:r w:rsidRPr="0035429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:rsidR="00354292" w:rsidRPr="00354292" w:rsidRDefault="00354292" w:rsidP="00A7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92">
        <w:rPr>
          <w:rFonts w:ascii="Times New Roman" w:hAnsi="Times New Roman" w:cs="Times New Roman"/>
          <w:b/>
          <w:bCs/>
          <w:sz w:val="24"/>
          <w:szCs w:val="24"/>
        </w:rPr>
        <w:t>Místo a čas poskytování sociální služby</w:t>
      </w:r>
    </w:p>
    <w:p w:rsidR="00354292" w:rsidRPr="00A7427F" w:rsidRDefault="00354292" w:rsidP="00A7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292" w:rsidRPr="00354292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29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54292">
        <w:rPr>
          <w:rFonts w:ascii="Times New Roman" w:hAnsi="Times New Roman" w:cs="Times New Roman"/>
          <w:bCs/>
          <w:sz w:val="24"/>
          <w:szCs w:val="24"/>
        </w:rPr>
        <w:tab/>
        <w:t xml:space="preserve">Služba sjednaná v čl. I. Smlouvy se </w:t>
      </w:r>
      <w:r w:rsidR="00CE1494">
        <w:rPr>
          <w:rFonts w:ascii="Times New Roman" w:hAnsi="Times New Roman" w:cs="Times New Roman"/>
          <w:bCs/>
          <w:sz w:val="24"/>
          <w:szCs w:val="24"/>
        </w:rPr>
        <w:t>poskytuje v Senior c</w:t>
      </w:r>
      <w:r w:rsidRPr="00354292">
        <w:rPr>
          <w:rFonts w:ascii="Times New Roman" w:hAnsi="Times New Roman" w:cs="Times New Roman"/>
          <w:bCs/>
          <w:sz w:val="24"/>
          <w:szCs w:val="24"/>
        </w:rPr>
        <w:t>entru Nový Bor, B. Egermanna</w:t>
      </w:r>
    </w:p>
    <w:p w:rsidR="00354292" w:rsidRPr="00354292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292">
        <w:rPr>
          <w:rFonts w:ascii="Times New Roman" w:hAnsi="Times New Roman" w:cs="Times New Roman"/>
          <w:bCs/>
          <w:sz w:val="24"/>
          <w:szCs w:val="24"/>
        </w:rPr>
        <w:tab/>
        <w:t xml:space="preserve">354, 473 01 Nový Bor, provozované Poskytovatelem Ambeat Healt Care, a. s., Týnská 632/10, 110 00 Praha 1. </w:t>
      </w:r>
    </w:p>
    <w:p w:rsidR="00354292" w:rsidRPr="00865A88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54292" w:rsidRPr="00354292" w:rsidRDefault="00354292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29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54292">
        <w:rPr>
          <w:rFonts w:ascii="Times New Roman" w:hAnsi="Times New Roman" w:cs="Times New Roman"/>
          <w:bCs/>
          <w:sz w:val="24"/>
          <w:szCs w:val="24"/>
        </w:rPr>
        <w:tab/>
        <w:t>Rozsah poskytování sociální služby sjednaný v čl. I. Smlouvy se poskytuje 24 hodin denně,</w:t>
      </w:r>
      <w:r w:rsidR="00974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292">
        <w:rPr>
          <w:rFonts w:ascii="Times New Roman" w:hAnsi="Times New Roman" w:cs="Times New Roman"/>
          <w:bCs/>
          <w:sz w:val="24"/>
          <w:szCs w:val="24"/>
        </w:rPr>
        <w:t>a to každý den po dobu platnosti Smlouvy.</w:t>
      </w:r>
    </w:p>
    <w:p w:rsidR="00354292" w:rsidRPr="00865A88" w:rsidRDefault="00354292" w:rsidP="000601B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601BC" w:rsidRPr="00865A88" w:rsidRDefault="000601BC" w:rsidP="000601B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42063" w:rsidRPr="00B5361F" w:rsidRDefault="00542063" w:rsidP="00542063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5361F">
        <w:rPr>
          <w:rFonts w:ascii="Times New Roman" w:hAnsi="Times New Roman" w:cs="Times New Roman"/>
          <w:b/>
          <w:sz w:val="24"/>
          <w:szCs w:val="24"/>
        </w:rPr>
        <w:t>.</w:t>
      </w:r>
    </w:p>
    <w:p w:rsidR="00542063" w:rsidRDefault="00542063" w:rsidP="00A7427F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Výše úhrady a způsob jejího placení</w:t>
      </w:r>
    </w:p>
    <w:p w:rsidR="00542063" w:rsidRPr="00A7427F" w:rsidRDefault="00542063" w:rsidP="00A7427F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63" w:rsidRDefault="008C224C" w:rsidP="0054206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542063">
        <w:rPr>
          <w:rFonts w:ascii="Times New Roman" w:hAnsi="Times New Roman" w:cs="Times New Roman"/>
          <w:sz w:val="24"/>
          <w:szCs w:val="24"/>
        </w:rPr>
        <w:t xml:space="preserve"> </w:t>
      </w:r>
      <w:r w:rsidR="00542063" w:rsidRPr="00B5361F">
        <w:rPr>
          <w:rFonts w:ascii="Times New Roman" w:hAnsi="Times New Roman" w:cs="Times New Roman"/>
          <w:sz w:val="24"/>
          <w:szCs w:val="24"/>
        </w:rPr>
        <w:t xml:space="preserve">je povinen zaplatit </w:t>
      </w:r>
      <w:r w:rsidR="00542063">
        <w:rPr>
          <w:rFonts w:ascii="Times New Roman" w:hAnsi="Times New Roman" w:cs="Times New Roman"/>
          <w:sz w:val="24"/>
          <w:szCs w:val="24"/>
        </w:rPr>
        <w:t xml:space="preserve">úhradu za ubytování a úhradu za </w:t>
      </w:r>
      <w:r w:rsidR="00542063" w:rsidRPr="00B5361F">
        <w:rPr>
          <w:rFonts w:ascii="Times New Roman" w:hAnsi="Times New Roman" w:cs="Times New Roman"/>
          <w:sz w:val="24"/>
          <w:szCs w:val="24"/>
        </w:rPr>
        <w:t xml:space="preserve">stravu dle platného ceníku </w:t>
      </w:r>
      <w:r w:rsidR="007839D9">
        <w:rPr>
          <w:rFonts w:ascii="Times New Roman" w:hAnsi="Times New Roman" w:cs="Times New Roman"/>
          <w:sz w:val="24"/>
          <w:szCs w:val="24"/>
        </w:rPr>
        <w:t>pobytových odlehčovacích služeb</w:t>
      </w:r>
      <w:r w:rsidR="00542063">
        <w:rPr>
          <w:rFonts w:ascii="Times New Roman" w:hAnsi="Times New Roman" w:cs="Times New Roman"/>
          <w:sz w:val="24"/>
          <w:szCs w:val="24"/>
        </w:rPr>
        <w:t xml:space="preserve">, který je přílohou této </w:t>
      </w:r>
      <w:r w:rsidR="00542063" w:rsidRPr="00B5361F">
        <w:rPr>
          <w:rFonts w:ascii="Times New Roman" w:hAnsi="Times New Roman" w:cs="Times New Roman"/>
          <w:sz w:val="24"/>
          <w:szCs w:val="24"/>
        </w:rPr>
        <w:t>Smlouvy.</w:t>
      </w:r>
    </w:p>
    <w:p w:rsidR="00542063" w:rsidRPr="00865A88" w:rsidRDefault="00542063" w:rsidP="0054206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42063" w:rsidRDefault="00542063" w:rsidP="0054206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5361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61F">
        <w:rPr>
          <w:rFonts w:ascii="Times New Roman" w:hAnsi="Times New Roman" w:cs="Times New Roman"/>
          <w:sz w:val="24"/>
          <w:szCs w:val="24"/>
        </w:rPr>
        <w:t>Poskytovatel si vyhrazuje právo na</w:t>
      </w:r>
      <w:r>
        <w:rPr>
          <w:rFonts w:ascii="Times New Roman" w:hAnsi="Times New Roman" w:cs="Times New Roman"/>
          <w:sz w:val="24"/>
          <w:szCs w:val="24"/>
        </w:rPr>
        <w:t xml:space="preserve"> změnu výše úhrady v souladu se </w:t>
      </w:r>
      <w:r w:rsidRPr="00B5361F">
        <w:rPr>
          <w:rFonts w:ascii="Times New Roman" w:hAnsi="Times New Roman" w:cs="Times New Roman"/>
          <w:sz w:val="24"/>
          <w:szCs w:val="24"/>
        </w:rPr>
        <w:t>změnami úhrad v rámci platné prováděcí</w:t>
      </w:r>
      <w:r>
        <w:rPr>
          <w:rFonts w:ascii="Times New Roman" w:hAnsi="Times New Roman" w:cs="Times New Roman"/>
          <w:sz w:val="24"/>
          <w:szCs w:val="24"/>
        </w:rPr>
        <w:t xml:space="preserve"> vyhlášky k zákonu o sociálních </w:t>
      </w:r>
      <w:r w:rsidRPr="00B5361F">
        <w:rPr>
          <w:rFonts w:ascii="Times New Roman" w:hAnsi="Times New Roman" w:cs="Times New Roman"/>
          <w:sz w:val="24"/>
          <w:szCs w:val="24"/>
        </w:rPr>
        <w:t>službách č. 505/2006 Sb</w:t>
      </w:r>
      <w:r w:rsidR="008A7ED5">
        <w:rPr>
          <w:rFonts w:ascii="Times New Roman" w:hAnsi="Times New Roman" w:cs="Times New Roman"/>
          <w:sz w:val="24"/>
          <w:szCs w:val="24"/>
        </w:rPr>
        <w:t xml:space="preserve">. O těchto </w:t>
      </w:r>
      <w:r w:rsidR="008C224C">
        <w:rPr>
          <w:rFonts w:ascii="Times New Roman" w:hAnsi="Times New Roman" w:cs="Times New Roman"/>
          <w:sz w:val="24"/>
          <w:szCs w:val="24"/>
        </w:rPr>
        <w:t>změnách bude Klient</w:t>
      </w:r>
      <w:r>
        <w:rPr>
          <w:rFonts w:ascii="Times New Roman" w:hAnsi="Times New Roman" w:cs="Times New Roman"/>
          <w:sz w:val="24"/>
          <w:szCs w:val="24"/>
        </w:rPr>
        <w:t xml:space="preserve"> vždy </w:t>
      </w:r>
      <w:r w:rsidRPr="00B5361F">
        <w:rPr>
          <w:rFonts w:ascii="Times New Roman" w:hAnsi="Times New Roman" w:cs="Times New Roman"/>
          <w:sz w:val="24"/>
          <w:szCs w:val="24"/>
        </w:rPr>
        <w:t>včas informován. Změna výše úhrady bude případně provedena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61F">
        <w:rPr>
          <w:rFonts w:ascii="Times New Roman" w:hAnsi="Times New Roman" w:cs="Times New Roman"/>
          <w:sz w:val="24"/>
          <w:szCs w:val="24"/>
        </w:rPr>
        <w:t>dodatku k této Smlouvě.</w:t>
      </w:r>
    </w:p>
    <w:p w:rsidR="00542063" w:rsidRPr="00865A88" w:rsidRDefault="00542063" w:rsidP="0035429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601BC" w:rsidRDefault="008A7ED5" w:rsidP="00D057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35946">
        <w:rPr>
          <w:rFonts w:ascii="Times New Roman" w:hAnsi="Times New Roman" w:cs="Times New Roman"/>
          <w:bCs/>
          <w:sz w:val="24"/>
          <w:szCs w:val="24"/>
        </w:rPr>
        <w:t>Úkony péče se poskytují za úhradu</w:t>
      </w:r>
      <w:r w:rsidR="00783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0BB">
        <w:rPr>
          <w:rFonts w:ascii="Times New Roman" w:hAnsi="Times New Roman" w:cs="Times New Roman"/>
          <w:bCs/>
          <w:sz w:val="24"/>
          <w:szCs w:val="24"/>
        </w:rPr>
        <w:t>dle platného ceníku pobytových o</w:t>
      </w:r>
      <w:r w:rsidR="007839D9">
        <w:rPr>
          <w:rFonts w:ascii="Times New Roman" w:hAnsi="Times New Roman" w:cs="Times New Roman"/>
          <w:bCs/>
          <w:sz w:val="24"/>
          <w:szCs w:val="24"/>
        </w:rPr>
        <w:t>dlehčovací</w:t>
      </w:r>
      <w:r w:rsidR="007A60BB">
        <w:rPr>
          <w:rFonts w:ascii="Times New Roman" w:hAnsi="Times New Roman" w:cs="Times New Roman"/>
          <w:bCs/>
          <w:sz w:val="24"/>
          <w:szCs w:val="24"/>
        </w:rPr>
        <w:t>ch služeb</w:t>
      </w:r>
      <w:r w:rsidR="007839D9">
        <w:rPr>
          <w:rFonts w:ascii="Times New Roman" w:hAnsi="Times New Roman" w:cs="Times New Roman"/>
          <w:bCs/>
          <w:sz w:val="24"/>
          <w:szCs w:val="24"/>
        </w:rPr>
        <w:t xml:space="preserve">, který je přílohou této Smlouvy. </w:t>
      </w:r>
      <w:r w:rsidR="008C224C">
        <w:rPr>
          <w:rFonts w:ascii="Times New Roman" w:hAnsi="Times New Roman" w:cs="Times New Roman"/>
          <w:bCs/>
          <w:sz w:val="24"/>
          <w:szCs w:val="24"/>
        </w:rPr>
        <w:t>Klient je povinen</w:t>
      </w:r>
      <w:r w:rsidR="00216337">
        <w:rPr>
          <w:rFonts w:ascii="Times New Roman" w:hAnsi="Times New Roman" w:cs="Times New Roman"/>
          <w:bCs/>
          <w:sz w:val="24"/>
          <w:szCs w:val="24"/>
        </w:rPr>
        <w:t xml:space="preserve"> zaplatit úhradu za úkony péče, dle předloženého vyúčtování </w:t>
      </w:r>
      <w:r w:rsidR="00D05795">
        <w:rPr>
          <w:rFonts w:ascii="Times New Roman" w:hAnsi="Times New Roman" w:cs="Times New Roman"/>
          <w:bCs/>
          <w:sz w:val="24"/>
          <w:szCs w:val="24"/>
        </w:rPr>
        <w:t>poskytnutých úkonů péče.</w:t>
      </w:r>
      <w:r w:rsidR="00380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916" w:rsidRPr="00865A88" w:rsidRDefault="00C11916" w:rsidP="00CC627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sz w:val="18"/>
          <w:szCs w:val="18"/>
        </w:rPr>
      </w:pPr>
    </w:p>
    <w:p w:rsidR="00DB2F4B" w:rsidRDefault="000E4520" w:rsidP="00C1191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C224C">
        <w:rPr>
          <w:rFonts w:ascii="Times New Roman" w:hAnsi="Times New Roman" w:cs="Times New Roman"/>
          <w:sz w:val="24"/>
          <w:szCs w:val="24"/>
        </w:rPr>
        <w:t>Klient je povinen</w:t>
      </w:r>
      <w:r>
        <w:rPr>
          <w:rFonts w:ascii="Times New Roman" w:hAnsi="Times New Roman" w:cs="Times New Roman"/>
          <w:sz w:val="24"/>
          <w:szCs w:val="24"/>
        </w:rPr>
        <w:t xml:space="preserve"> zaplatit úhradu za fakultativní činnosti podle </w:t>
      </w:r>
      <w:r w:rsidR="006D6A4D">
        <w:rPr>
          <w:rFonts w:ascii="Times New Roman" w:hAnsi="Times New Roman" w:cs="Times New Roman"/>
          <w:sz w:val="24"/>
          <w:szCs w:val="24"/>
        </w:rPr>
        <w:t>cen stanovených v samostatné příloze této Smlouvy.</w:t>
      </w:r>
      <w:r w:rsidR="008C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7F" w:rsidRPr="00865A88" w:rsidRDefault="00A7427F" w:rsidP="00C1191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057F3E" w:rsidRDefault="000E4520" w:rsidP="009971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8C224C">
        <w:rPr>
          <w:rFonts w:ascii="Times New Roman" w:hAnsi="Times New Roman" w:cs="Times New Roman"/>
          <w:sz w:val="24"/>
          <w:szCs w:val="24"/>
        </w:rPr>
        <w:t>Klient se zavazuje a je povinen</w:t>
      </w:r>
      <w:r w:rsidR="00FB50FF">
        <w:rPr>
          <w:rFonts w:ascii="Times New Roman" w:hAnsi="Times New Roman" w:cs="Times New Roman"/>
          <w:sz w:val="24"/>
          <w:szCs w:val="24"/>
        </w:rPr>
        <w:t xml:space="preserve"> zaplatit úhradu podle tohoto článku</w:t>
      </w:r>
      <w:r w:rsidR="00057F3E">
        <w:rPr>
          <w:rFonts w:ascii="Times New Roman" w:hAnsi="Times New Roman" w:cs="Times New Roman"/>
          <w:sz w:val="24"/>
          <w:szCs w:val="24"/>
        </w:rPr>
        <w:t>:</w:t>
      </w:r>
    </w:p>
    <w:p w:rsidR="00057F3E" w:rsidRDefault="00057F3E" w:rsidP="009971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FB50FF">
        <w:rPr>
          <w:rFonts w:ascii="Times New Roman" w:hAnsi="Times New Roman" w:cs="Times New Roman"/>
          <w:sz w:val="24"/>
          <w:szCs w:val="24"/>
        </w:rPr>
        <w:t xml:space="preserve"> </w:t>
      </w:r>
      <w:r w:rsidR="00A2289E">
        <w:rPr>
          <w:rFonts w:ascii="Times New Roman" w:hAnsi="Times New Roman" w:cs="Times New Roman"/>
          <w:sz w:val="24"/>
          <w:szCs w:val="24"/>
        </w:rPr>
        <w:t xml:space="preserve">převodem </w:t>
      </w:r>
      <w:r w:rsidR="00FB50FF">
        <w:rPr>
          <w:rFonts w:ascii="Times New Roman" w:hAnsi="Times New Roman" w:cs="Times New Roman"/>
          <w:sz w:val="24"/>
          <w:szCs w:val="24"/>
        </w:rPr>
        <w:t>na účet Poskytovatele č.</w:t>
      </w:r>
      <w:r w:rsidR="00FB50FF" w:rsidRPr="00FB50FF">
        <w:t xml:space="preserve"> </w:t>
      </w:r>
      <w:r w:rsidR="00FB50FF" w:rsidRPr="00FB50FF">
        <w:rPr>
          <w:rFonts w:ascii="Times New Roman" w:hAnsi="Times New Roman" w:cs="Times New Roman"/>
          <w:sz w:val="24"/>
          <w:szCs w:val="24"/>
        </w:rPr>
        <w:t>19-2359437339/0800</w:t>
      </w:r>
      <w:r w:rsidR="00FB50FF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dený u České spořitelny, a. s., </w:t>
      </w:r>
      <w:r>
        <w:rPr>
          <w:rFonts w:ascii="Times New Roman" w:hAnsi="Times New Roman" w:cs="Times New Roman"/>
          <w:sz w:val="24"/>
          <w:szCs w:val="24"/>
        </w:rPr>
        <w:br/>
        <w:t xml:space="preserve">    jako variabilní symbol</w:t>
      </w:r>
      <w:r w:rsidR="008C224C">
        <w:rPr>
          <w:rFonts w:ascii="Times New Roman" w:hAnsi="Times New Roman" w:cs="Times New Roman"/>
          <w:sz w:val="24"/>
          <w:szCs w:val="24"/>
        </w:rPr>
        <w:t xml:space="preserve"> se uvádí rodné číslo Klienta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817" w:rsidRDefault="00057F3E" w:rsidP="009971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81363">
        <w:rPr>
          <w:rFonts w:ascii="Times New Roman" w:hAnsi="Times New Roman" w:cs="Times New Roman"/>
          <w:sz w:val="24"/>
          <w:szCs w:val="24"/>
        </w:rPr>
        <w:t>v hotovosti do pokladny Senior c</w:t>
      </w:r>
      <w:r w:rsidR="00FB50FF">
        <w:rPr>
          <w:rFonts w:ascii="Times New Roman" w:hAnsi="Times New Roman" w:cs="Times New Roman"/>
          <w:sz w:val="24"/>
          <w:szCs w:val="24"/>
        </w:rPr>
        <w:t xml:space="preserve">entra Nový Bor </w:t>
      </w:r>
      <w:r w:rsidR="00FB50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077C" w:rsidRPr="00865A88" w:rsidRDefault="00B9077C" w:rsidP="0099718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B9077C" w:rsidRDefault="004307B6" w:rsidP="00A7427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Netrvá-li poskytování služby </w:t>
      </w:r>
      <w:r w:rsidR="00716A5F">
        <w:rPr>
          <w:rFonts w:ascii="Times New Roman" w:hAnsi="Times New Roman" w:cs="Times New Roman"/>
          <w:sz w:val="24"/>
          <w:szCs w:val="24"/>
        </w:rPr>
        <w:t>déle než 1</w:t>
      </w:r>
      <w:r>
        <w:rPr>
          <w:rFonts w:ascii="Times New Roman" w:hAnsi="Times New Roman" w:cs="Times New Roman"/>
          <w:sz w:val="24"/>
          <w:szCs w:val="24"/>
        </w:rPr>
        <w:t xml:space="preserve"> měsíc, úhrada musí být zaplacena v den uko</w:t>
      </w:r>
      <w:r w:rsidR="00AF30C2">
        <w:rPr>
          <w:rFonts w:ascii="Times New Roman" w:hAnsi="Times New Roman" w:cs="Times New Roman"/>
          <w:sz w:val="24"/>
          <w:szCs w:val="24"/>
        </w:rPr>
        <w:t>nčení služby, nejdéle však do 5</w:t>
      </w:r>
      <w:r>
        <w:rPr>
          <w:rFonts w:ascii="Times New Roman" w:hAnsi="Times New Roman" w:cs="Times New Roman"/>
          <w:sz w:val="24"/>
          <w:szCs w:val="24"/>
        </w:rPr>
        <w:t xml:space="preserve"> dnů od ukončení služby. </w:t>
      </w:r>
      <w:bookmarkStart w:id="0" w:name="_GoBack"/>
      <w:bookmarkEnd w:id="0"/>
    </w:p>
    <w:p w:rsidR="00716A5F" w:rsidRDefault="0053436B" w:rsidP="00716A5F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Trvá-li poskytování služby déle než 1 měsíc, úhrada za služby musí být Poskytovateli zaplacena do 15. dne kalendářního měsíce.</w:t>
      </w:r>
    </w:p>
    <w:p w:rsidR="00EB4F40" w:rsidRPr="00865A88" w:rsidRDefault="00EB4F40" w:rsidP="00EB4F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EB4F40" w:rsidRDefault="00EB4F40" w:rsidP="00EB4F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A70E1A">
        <w:rPr>
          <w:rFonts w:ascii="Times New Roman" w:hAnsi="Times New Roman" w:cs="Times New Roman"/>
          <w:sz w:val="24"/>
          <w:szCs w:val="24"/>
        </w:rPr>
        <w:t>Přeplat</w:t>
      </w:r>
      <w:r>
        <w:rPr>
          <w:rFonts w:ascii="Times New Roman" w:hAnsi="Times New Roman" w:cs="Times New Roman"/>
          <w:sz w:val="24"/>
          <w:szCs w:val="24"/>
        </w:rPr>
        <w:t>ky za úhradu</w:t>
      </w:r>
      <w:r w:rsidRPr="00A70E1A">
        <w:rPr>
          <w:rFonts w:ascii="Times New Roman" w:hAnsi="Times New Roman" w:cs="Times New Roman"/>
          <w:sz w:val="24"/>
          <w:szCs w:val="24"/>
        </w:rPr>
        <w:t xml:space="preserve"> za ubytování se při nepřítomnosti Klienta nevrací.</w:t>
      </w:r>
    </w:p>
    <w:p w:rsidR="00EB4F40" w:rsidRPr="00865A88" w:rsidRDefault="00EB4F40" w:rsidP="00EB4F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EB4F40" w:rsidRDefault="00EB4F40" w:rsidP="00EB4F4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Přeplatky za úhradu za stravné se vrací dle platn</w:t>
      </w:r>
      <w:r w:rsidR="00E81363">
        <w:rPr>
          <w:rFonts w:ascii="Times New Roman" w:hAnsi="Times New Roman" w:cs="Times New Roman"/>
          <w:sz w:val="24"/>
          <w:szCs w:val="24"/>
        </w:rPr>
        <w:t>ých „Vnitřních pravidel Senior c</w:t>
      </w:r>
      <w:r>
        <w:rPr>
          <w:rFonts w:ascii="Times New Roman" w:hAnsi="Times New Roman" w:cs="Times New Roman"/>
          <w:sz w:val="24"/>
          <w:szCs w:val="24"/>
        </w:rPr>
        <w:t>entra Nový Bor“.</w:t>
      </w:r>
    </w:p>
    <w:p w:rsidR="007D2EE8" w:rsidRPr="00865A88" w:rsidRDefault="007D2EE8" w:rsidP="007D2EE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B230CC" w:rsidRDefault="00EB4F40" w:rsidP="007D2EE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2EE8">
        <w:rPr>
          <w:rFonts w:ascii="Times New Roman" w:hAnsi="Times New Roman" w:cs="Times New Roman"/>
          <w:sz w:val="24"/>
          <w:szCs w:val="24"/>
        </w:rPr>
        <w:t xml:space="preserve">. </w:t>
      </w:r>
      <w:r w:rsidR="007D2EE8">
        <w:rPr>
          <w:rFonts w:ascii="Times New Roman" w:hAnsi="Times New Roman" w:cs="Times New Roman"/>
          <w:sz w:val="24"/>
          <w:szCs w:val="24"/>
        </w:rPr>
        <w:tab/>
      </w:r>
      <w:r w:rsidR="00C608BE">
        <w:rPr>
          <w:rFonts w:ascii="Times New Roman" w:hAnsi="Times New Roman" w:cs="Times New Roman"/>
          <w:sz w:val="24"/>
          <w:szCs w:val="24"/>
        </w:rPr>
        <w:t>Posk</w:t>
      </w:r>
      <w:r w:rsidR="008C224C">
        <w:rPr>
          <w:rFonts w:ascii="Times New Roman" w:hAnsi="Times New Roman" w:cs="Times New Roman"/>
          <w:sz w:val="24"/>
          <w:szCs w:val="24"/>
        </w:rPr>
        <w:t>ytovatel je povinen Klientovi</w:t>
      </w:r>
      <w:r w:rsidR="00C608BE">
        <w:rPr>
          <w:rFonts w:ascii="Times New Roman" w:hAnsi="Times New Roman" w:cs="Times New Roman"/>
          <w:sz w:val="24"/>
          <w:szCs w:val="24"/>
        </w:rPr>
        <w:t xml:space="preserve"> předložit vyúčtování úhrady podle odstavců 1 -</w:t>
      </w:r>
      <w:r w:rsidR="005068F9">
        <w:rPr>
          <w:rFonts w:ascii="Times New Roman" w:hAnsi="Times New Roman" w:cs="Times New Roman"/>
          <w:sz w:val="24"/>
          <w:szCs w:val="24"/>
        </w:rPr>
        <w:t xml:space="preserve"> </w:t>
      </w:r>
      <w:r w:rsidR="00C608BE">
        <w:rPr>
          <w:rFonts w:ascii="Times New Roman" w:hAnsi="Times New Roman" w:cs="Times New Roman"/>
          <w:sz w:val="24"/>
          <w:szCs w:val="24"/>
        </w:rPr>
        <w:t>3 za dny poskytované služby/</w:t>
      </w:r>
      <w:r w:rsidR="005068F9">
        <w:rPr>
          <w:rFonts w:ascii="Times New Roman" w:hAnsi="Times New Roman" w:cs="Times New Roman"/>
          <w:sz w:val="24"/>
          <w:szCs w:val="24"/>
        </w:rPr>
        <w:t>za kalendářní měsí</w:t>
      </w:r>
      <w:r w:rsidR="003C1F98">
        <w:rPr>
          <w:rFonts w:ascii="Times New Roman" w:hAnsi="Times New Roman" w:cs="Times New Roman"/>
          <w:sz w:val="24"/>
          <w:szCs w:val="24"/>
        </w:rPr>
        <w:t>c</w:t>
      </w:r>
      <w:r w:rsidR="008C224C">
        <w:rPr>
          <w:rFonts w:ascii="Times New Roman" w:hAnsi="Times New Roman" w:cs="Times New Roman"/>
          <w:sz w:val="24"/>
          <w:szCs w:val="24"/>
        </w:rPr>
        <w:t>, a to nejpozději do 15</w:t>
      </w:r>
      <w:r w:rsidR="005068F9">
        <w:rPr>
          <w:rFonts w:ascii="Times New Roman" w:hAnsi="Times New Roman" w:cs="Times New Roman"/>
          <w:sz w:val="24"/>
          <w:szCs w:val="24"/>
        </w:rPr>
        <w:t xml:space="preserve"> dnů následujícího měsíce. </w:t>
      </w:r>
    </w:p>
    <w:p w:rsidR="00591A00" w:rsidRPr="00865A88" w:rsidRDefault="00591A00" w:rsidP="007D2EE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865A88" w:rsidRDefault="00591A00" w:rsidP="007D2EE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A0215A" w:rsidRDefault="00591A00" w:rsidP="00591A00">
      <w:pPr>
        <w:pStyle w:val="Odstavecseseznamem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A">
        <w:rPr>
          <w:rFonts w:ascii="Times New Roman" w:hAnsi="Times New Roman" w:cs="Times New Roman"/>
          <w:b/>
          <w:sz w:val="24"/>
          <w:szCs w:val="24"/>
        </w:rPr>
        <w:t>VIII.</w:t>
      </w:r>
    </w:p>
    <w:p w:rsidR="00591A00" w:rsidRPr="00A0215A" w:rsidRDefault="00591A00" w:rsidP="00676BF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A">
        <w:rPr>
          <w:rFonts w:ascii="Times New Roman" w:hAnsi="Times New Roman" w:cs="Times New Roman"/>
          <w:b/>
          <w:sz w:val="24"/>
          <w:szCs w:val="24"/>
        </w:rPr>
        <w:t>Ujednání o dodržování „Vnitřních pravidel Senior Centra</w:t>
      </w:r>
      <w:r>
        <w:rPr>
          <w:rFonts w:ascii="Times New Roman" w:hAnsi="Times New Roman" w:cs="Times New Roman"/>
          <w:b/>
          <w:sz w:val="24"/>
          <w:szCs w:val="24"/>
        </w:rPr>
        <w:t xml:space="preserve"> Nový Bor</w:t>
      </w:r>
      <w:r w:rsidRPr="00A0215A">
        <w:rPr>
          <w:rFonts w:ascii="Times New Roman" w:hAnsi="Times New Roman" w:cs="Times New Roman"/>
          <w:b/>
          <w:sz w:val="24"/>
          <w:szCs w:val="24"/>
        </w:rPr>
        <w:t>“ stanovených</w:t>
      </w:r>
      <w:r w:rsidRPr="00A0215A">
        <w:rPr>
          <w:b/>
        </w:rPr>
        <w:t xml:space="preserve"> </w:t>
      </w:r>
      <w:r w:rsidRPr="00A0215A">
        <w:rPr>
          <w:rFonts w:ascii="Times New Roman" w:hAnsi="Times New Roman" w:cs="Times New Roman"/>
          <w:b/>
          <w:sz w:val="24"/>
          <w:szCs w:val="24"/>
        </w:rPr>
        <w:t xml:space="preserve">Poskytovatelem </w:t>
      </w:r>
    </w:p>
    <w:p w:rsidR="00591A00" w:rsidRPr="00676BFA" w:rsidRDefault="00591A00" w:rsidP="00676BF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1A00" w:rsidRDefault="000F2FAF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 prohlašuje, že byl</w:t>
      </w:r>
      <w:r w:rsidR="008C224C">
        <w:rPr>
          <w:rFonts w:ascii="Times New Roman" w:hAnsi="Times New Roman" w:cs="Times New Roman"/>
          <w:sz w:val="24"/>
          <w:szCs w:val="24"/>
        </w:rPr>
        <w:t xml:space="preserve"> seznámen</w:t>
      </w:r>
      <w:r w:rsidR="00591A00">
        <w:rPr>
          <w:rFonts w:ascii="Times New Roman" w:hAnsi="Times New Roman" w:cs="Times New Roman"/>
          <w:sz w:val="24"/>
          <w:szCs w:val="24"/>
        </w:rPr>
        <w:t xml:space="preserve"> s „V</w:t>
      </w:r>
      <w:r w:rsidR="00591A00" w:rsidRPr="00A0215A">
        <w:rPr>
          <w:rFonts w:ascii="Times New Roman" w:hAnsi="Times New Roman" w:cs="Times New Roman"/>
          <w:sz w:val="24"/>
          <w:szCs w:val="24"/>
        </w:rPr>
        <w:t>nitř</w:t>
      </w:r>
      <w:r w:rsidR="00E81363">
        <w:rPr>
          <w:rFonts w:ascii="Times New Roman" w:hAnsi="Times New Roman" w:cs="Times New Roman"/>
          <w:sz w:val="24"/>
          <w:szCs w:val="24"/>
        </w:rPr>
        <w:t>ními pravidly Senior c</w:t>
      </w:r>
      <w:r w:rsidR="00591A00">
        <w:rPr>
          <w:rFonts w:ascii="Times New Roman" w:hAnsi="Times New Roman" w:cs="Times New Roman"/>
          <w:sz w:val="24"/>
          <w:szCs w:val="24"/>
        </w:rPr>
        <w:t>entra Nový Bor“</w:t>
      </w:r>
      <w:r w:rsidR="00591A00" w:rsidRPr="00A0215A">
        <w:rPr>
          <w:rFonts w:ascii="Times New Roman" w:hAnsi="Times New Roman" w:cs="Times New Roman"/>
          <w:sz w:val="24"/>
          <w:szCs w:val="24"/>
        </w:rPr>
        <w:t>, v němž se poskytuje sociální služba podle této Smlouvy</w:t>
      </w:r>
      <w:r w:rsidR="00591A00">
        <w:rPr>
          <w:rFonts w:ascii="Times New Roman" w:hAnsi="Times New Roman" w:cs="Times New Roman"/>
          <w:sz w:val="24"/>
          <w:szCs w:val="24"/>
        </w:rPr>
        <w:t>, a že mu plně porozuměl/a. Vnitřní pravidla jsou přílohou této Smlouvy.</w:t>
      </w:r>
    </w:p>
    <w:p w:rsidR="00591A00" w:rsidRPr="00865A88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Default="008C224C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Klient se zavazuje a je povinen</w:t>
      </w:r>
      <w:r w:rsidR="00591A00">
        <w:rPr>
          <w:rFonts w:ascii="Times New Roman" w:hAnsi="Times New Roman" w:cs="Times New Roman"/>
          <w:sz w:val="24"/>
          <w:szCs w:val="24"/>
        </w:rPr>
        <w:t xml:space="preserve"> „V</w:t>
      </w:r>
      <w:r w:rsidR="00E81363">
        <w:rPr>
          <w:rFonts w:ascii="Times New Roman" w:hAnsi="Times New Roman" w:cs="Times New Roman"/>
          <w:sz w:val="24"/>
          <w:szCs w:val="24"/>
        </w:rPr>
        <w:t>nitřní pravidla Senior c</w:t>
      </w:r>
      <w:r w:rsidR="00591A00">
        <w:rPr>
          <w:rFonts w:ascii="Times New Roman" w:hAnsi="Times New Roman" w:cs="Times New Roman"/>
          <w:sz w:val="24"/>
          <w:szCs w:val="24"/>
        </w:rPr>
        <w:t>entra Nový Bor“ dodržovat.</w:t>
      </w:r>
    </w:p>
    <w:p w:rsidR="00591A00" w:rsidRPr="00865A88" w:rsidRDefault="00591A00" w:rsidP="00591A0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00" w:rsidRPr="009D20B3" w:rsidRDefault="00591A00" w:rsidP="009D20B3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Poskytovatel si vyhrazuje právo na případné zm</w:t>
      </w:r>
      <w:r w:rsidR="00E81363">
        <w:rPr>
          <w:rFonts w:ascii="Times New Roman" w:hAnsi="Times New Roman" w:cs="Times New Roman"/>
          <w:sz w:val="24"/>
          <w:szCs w:val="24"/>
        </w:rPr>
        <w:t>ěny „Vnitřních pravidel Senior c</w:t>
      </w:r>
      <w:r>
        <w:rPr>
          <w:rFonts w:ascii="Times New Roman" w:hAnsi="Times New Roman" w:cs="Times New Roman"/>
          <w:sz w:val="24"/>
          <w:szCs w:val="24"/>
        </w:rPr>
        <w:t xml:space="preserve">entra Nový Bor“, tyto změny budou </w:t>
      </w:r>
      <w:r w:rsidR="008C224C">
        <w:rPr>
          <w:rFonts w:ascii="Times New Roman" w:hAnsi="Times New Roman" w:cs="Times New Roman"/>
          <w:sz w:val="24"/>
          <w:szCs w:val="24"/>
        </w:rPr>
        <w:t>neprodleně oznámeny Klientovi</w:t>
      </w:r>
      <w:r>
        <w:rPr>
          <w:rFonts w:ascii="Times New Roman" w:hAnsi="Times New Roman" w:cs="Times New Roman"/>
          <w:sz w:val="24"/>
          <w:szCs w:val="24"/>
        </w:rPr>
        <w:t xml:space="preserve"> formou písemného dodatku.</w:t>
      </w:r>
    </w:p>
    <w:p w:rsidR="00591A00" w:rsidRPr="00865A88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9D20B3" w:rsidRPr="00865A88" w:rsidRDefault="009D20B3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B179BC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IX.</w:t>
      </w:r>
    </w:p>
    <w:p w:rsidR="00591A00" w:rsidRDefault="00591A00" w:rsidP="009D20B3">
      <w:pPr>
        <w:pStyle w:val="Odstavecseseznamem"/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Výpovědní důvody a výpovědní lhůty</w:t>
      </w:r>
    </w:p>
    <w:p w:rsidR="00C11916" w:rsidRPr="00C11916" w:rsidRDefault="00C11916" w:rsidP="009D20B3">
      <w:pPr>
        <w:pStyle w:val="Odstavecseseznamem"/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4B" w:rsidRDefault="008C224C" w:rsidP="006364D1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může Smlouvu vypovědět </w:t>
      </w:r>
      <w:r w:rsidR="00247F67">
        <w:rPr>
          <w:rFonts w:ascii="Times New Roman" w:hAnsi="Times New Roman" w:cs="Times New Roman"/>
          <w:sz w:val="24"/>
          <w:szCs w:val="24"/>
        </w:rPr>
        <w:t xml:space="preserve">písemně 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bez udání důvodu. </w:t>
      </w:r>
      <w:r w:rsidR="009E6FA5">
        <w:rPr>
          <w:rFonts w:ascii="Times New Roman" w:hAnsi="Times New Roman" w:cs="Times New Roman"/>
          <w:sz w:val="24"/>
          <w:szCs w:val="24"/>
        </w:rPr>
        <w:t xml:space="preserve">Výpovědní doba je okamžitá. </w:t>
      </w:r>
    </w:p>
    <w:p w:rsidR="00591A00" w:rsidRPr="00865A88" w:rsidRDefault="0054144B" w:rsidP="009E6FA5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A00" w:rsidRPr="00591A00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2. </w:t>
      </w:r>
      <w:r w:rsidRPr="00591A00">
        <w:rPr>
          <w:rFonts w:ascii="Times New Roman" w:hAnsi="Times New Roman" w:cs="Times New Roman"/>
          <w:sz w:val="24"/>
          <w:szCs w:val="24"/>
        </w:rPr>
        <w:tab/>
        <w:t>Poskytovatel může Smlouvu vypovědět pouze z těchto důvodů:</w:t>
      </w:r>
    </w:p>
    <w:p w:rsidR="00591A00" w:rsidRPr="00591A00" w:rsidRDefault="008C224C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jestliže Klient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hrubě porušuje své povinnosti vyplývající ze Smlouvy,</w:t>
      </w:r>
    </w:p>
    <w:p w:rsidR="00591A00" w:rsidRPr="00865A88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9E6FA5" w:rsidRDefault="00591A00" w:rsidP="009E6FA5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ab/>
        <w:t>Za hrubé poruš</w:t>
      </w:r>
      <w:r w:rsidR="009E6FA5">
        <w:rPr>
          <w:rFonts w:ascii="Times New Roman" w:hAnsi="Times New Roman" w:cs="Times New Roman"/>
          <w:sz w:val="24"/>
          <w:szCs w:val="24"/>
        </w:rPr>
        <w:t xml:space="preserve">ení Smlouvy se považuje zejména </w:t>
      </w:r>
      <w:r w:rsidRPr="009E6FA5">
        <w:rPr>
          <w:rFonts w:ascii="Times New Roman" w:hAnsi="Times New Roman" w:cs="Times New Roman"/>
          <w:sz w:val="24"/>
          <w:szCs w:val="24"/>
        </w:rPr>
        <w:t>nezaplacení úhrady stanovené podle čl. VII. této Smlouvy.</w:t>
      </w:r>
    </w:p>
    <w:p w:rsidR="00591A00" w:rsidRPr="00865A88" w:rsidRDefault="00591A00" w:rsidP="00591A00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8C224C" w:rsidP="00591A00">
      <w:pPr>
        <w:pStyle w:val="Odstavecseseznamem"/>
        <w:tabs>
          <w:tab w:val="left" w:pos="426"/>
        </w:tabs>
        <w:spacing w:after="0" w:line="360" w:lineRule="auto"/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jestliže Klient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i po třetím písemném napomenutí hrubě </w:t>
      </w:r>
      <w:r>
        <w:rPr>
          <w:rFonts w:ascii="Times New Roman" w:hAnsi="Times New Roman" w:cs="Times New Roman"/>
          <w:sz w:val="24"/>
          <w:szCs w:val="24"/>
        </w:rPr>
        <w:t>porušuje povinnosti, které mu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vyplývaj</w:t>
      </w:r>
      <w:r w:rsidR="00E81363">
        <w:rPr>
          <w:rFonts w:ascii="Times New Roman" w:hAnsi="Times New Roman" w:cs="Times New Roman"/>
          <w:sz w:val="24"/>
          <w:szCs w:val="24"/>
        </w:rPr>
        <w:t>í z „Vnitřních pravidel Senior c</w:t>
      </w:r>
      <w:r w:rsidR="00591A00" w:rsidRPr="00591A00">
        <w:rPr>
          <w:rFonts w:ascii="Times New Roman" w:hAnsi="Times New Roman" w:cs="Times New Roman"/>
          <w:sz w:val="24"/>
          <w:szCs w:val="24"/>
        </w:rPr>
        <w:t>entra Nový Bor“,</w:t>
      </w:r>
    </w:p>
    <w:p w:rsidR="00591A00" w:rsidRPr="00865A88" w:rsidRDefault="00591A00" w:rsidP="00591A00">
      <w:pPr>
        <w:pStyle w:val="Odstavecseseznamem"/>
        <w:tabs>
          <w:tab w:val="left" w:pos="426"/>
        </w:tabs>
        <w:spacing w:after="0" w:line="360" w:lineRule="auto"/>
        <w:ind w:left="708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ab/>
        <w:t xml:space="preserve">c) jestliže </w:t>
      </w:r>
      <w:r w:rsidR="008C224C">
        <w:rPr>
          <w:rFonts w:ascii="Times New Roman" w:hAnsi="Times New Roman" w:cs="Times New Roman"/>
          <w:sz w:val="24"/>
          <w:szCs w:val="24"/>
        </w:rPr>
        <w:t>došlo ke změně poměrů Klienta</w:t>
      </w:r>
      <w:r w:rsidRPr="00591A00">
        <w:rPr>
          <w:rFonts w:ascii="Times New Roman" w:hAnsi="Times New Roman" w:cs="Times New Roman"/>
          <w:sz w:val="24"/>
          <w:szCs w:val="24"/>
        </w:rPr>
        <w:t>, zejména zdravotního stavu a Poskytovatel</w:t>
      </w:r>
      <w:r w:rsidRPr="00591A00">
        <w:rPr>
          <w:rFonts w:ascii="Times New Roman" w:hAnsi="Times New Roman" w:cs="Times New Roman"/>
          <w:sz w:val="24"/>
          <w:szCs w:val="24"/>
        </w:rPr>
        <w:br/>
        <w:t xml:space="preserve">      není oprávněn poskytovat sociální služby, které</w:t>
      </w:r>
      <w:r w:rsidR="008C224C">
        <w:rPr>
          <w:rFonts w:ascii="Times New Roman" w:hAnsi="Times New Roman" w:cs="Times New Roman"/>
          <w:sz w:val="24"/>
          <w:szCs w:val="24"/>
        </w:rPr>
        <w:t xml:space="preserve"> v důsledku této změny Klient</w:t>
      </w:r>
      <w:r w:rsidR="008C224C">
        <w:rPr>
          <w:rFonts w:ascii="Times New Roman" w:hAnsi="Times New Roman" w:cs="Times New Roman"/>
          <w:sz w:val="24"/>
          <w:szCs w:val="24"/>
        </w:rPr>
        <w:br/>
        <w:t xml:space="preserve">     potřebuje – Klient</w:t>
      </w:r>
      <w:r w:rsidRPr="00591A00">
        <w:rPr>
          <w:rFonts w:ascii="Times New Roman" w:hAnsi="Times New Roman" w:cs="Times New Roman"/>
          <w:sz w:val="24"/>
          <w:szCs w:val="24"/>
        </w:rPr>
        <w:t xml:space="preserve"> již nesplňuje podmínky cílové skupiny.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288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3. </w:t>
      </w:r>
      <w:r w:rsidRPr="00591A00">
        <w:rPr>
          <w:rFonts w:ascii="Times New Roman" w:hAnsi="Times New Roman" w:cs="Times New Roman"/>
          <w:sz w:val="24"/>
          <w:szCs w:val="24"/>
        </w:rPr>
        <w:tab/>
      </w:r>
      <w:r w:rsidRPr="00591A00">
        <w:rPr>
          <w:rFonts w:ascii="Times New Roman" w:hAnsi="Times New Roman" w:cs="Times New Roman"/>
          <w:sz w:val="24"/>
          <w:szCs w:val="24"/>
        </w:rPr>
        <w:tab/>
        <w:t xml:space="preserve">Výpovědní lhůta pro výpověď danou Poskytovatelem z důvodů uvedených v odst. 2 tohoto článku činí 1 kalendářní měsíc a počíná běžet 1. dnem kalendářního měsíce následujícího po kalendářním měsíci, </w:t>
      </w:r>
      <w:r w:rsidR="008C224C">
        <w:rPr>
          <w:rFonts w:ascii="Times New Roman" w:hAnsi="Times New Roman" w:cs="Times New Roman"/>
          <w:sz w:val="24"/>
          <w:szCs w:val="24"/>
        </w:rPr>
        <w:t>v němž byla výpověď Klientovi</w:t>
      </w:r>
      <w:r w:rsidRPr="00591A00">
        <w:rPr>
          <w:rFonts w:ascii="Times New Roman" w:hAnsi="Times New Roman" w:cs="Times New Roman"/>
          <w:sz w:val="24"/>
          <w:szCs w:val="24"/>
        </w:rPr>
        <w:t xml:space="preserve"> doručena.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4. </w:t>
      </w:r>
      <w:r w:rsidRPr="00591A00">
        <w:rPr>
          <w:rFonts w:ascii="Times New Roman" w:hAnsi="Times New Roman" w:cs="Times New Roman"/>
          <w:sz w:val="24"/>
          <w:szCs w:val="24"/>
        </w:rPr>
        <w:tab/>
        <w:t>Smlouva může být ukončena i vzájemnou pí</w:t>
      </w:r>
      <w:r w:rsidR="008C224C">
        <w:rPr>
          <w:rFonts w:ascii="Times New Roman" w:hAnsi="Times New Roman" w:cs="Times New Roman"/>
          <w:sz w:val="24"/>
          <w:szCs w:val="24"/>
        </w:rPr>
        <w:t>semnou dohodou mezi Klientem</w:t>
      </w:r>
      <w:r w:rsidRPr="00591A00">
        <w:rPr>
          <w:rFonts w:ascii="Times New Roman" w:hAnsi="Times New Roman" w:cs="Times New Roman"/>
          <w:sz w:val="24"/>
          <w:szCs w:val="24"/>
        </w:rPr>
        <w:t xml:space="preserve"> (Opatrovník) a Poskytovatelem i bez udání důvodu. 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591A00" w:rsidRPr="00865A88" w:rsidRDefault="00591A00" w:rsidP="00591A0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X.</w:t>
      </w:r>
    </w:p>
    <w:p w:rsidR="00591A00" w:rsidRPr="00591A00" w:rsidRDefault="00591A00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591A00" w:rsidRPr="00591A00" w:rsidRDefault="00591A00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1. </w:t>
      </w:r>
      <w:r w:rsidRPr="00591A00">
        <w:rPr>
          <w:rFonts w:ascii="Times New Roman" w:hAnsi="Times New Roman" w:cs="Times New Roman"/>
          <w:sz w:val="24"/>
          <w:szCs w:val="24"/>
        </w:rPr>
        <w:tab/>
        <w:t>Smlouva nabývá platnosti a účinnosti okamžikem jejího podpisu smluvními stranami.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591A00" w:rsidRDefault="00591A00" w:rsidP="006B505C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2. </w:t>
      </w:r>
      <w:r w:rsidRPr="00591A00">
        <w:rPr>
          <w:rFonts w:ascii="Times New Roman" w:hAnsi="Times New Roman" w:cs="Times New Roman"/>
          <w:sz w:val="24"/>
          <w:szCs w:val="24"/>
        </w:rPr>
        <w:tab/>
        <w:t>Doba platnosti a účinnosti Smlouvy je sjednána od okamžiku jejího podpisu smluvními stranami n</w:t>
      </w:r>
      <w:r w:rsidR="006B505C">
        <w:rPr>
          <w:rFonts w:ascii="Times New Roman" w:hAnsi="Times New Roman" w:cs="Times New Roman"/>
          <w:sz w:val="24"/>
          <w:szCs w:val="24"/>
        </w:rPr>
        <w:t xml:space="preserve">a dobu </w:t>
      </w:r>
      <w:r w:rsidR="0053436B">
        <w:rPr>
          <w:rFonts w:ascii="Times New Roman" w:hAnsi="Times New Roman" w:cs="Times New Roman"/>
          <w:sz w:val="24"/>
          <w:szCs w:val="24"/>
        </w:rPr>
        <w:t xml:space="preserve">určitou – od </w:t>
      </w:r>
      <w:r w:rsidR="002D2748">
        <w:rPr>
          <w:rFonts w:ascii="Times New Roman" w:hAnsi="Times New Roman" w:cs="Times New Roman"/>
          <w:sz w:val="24"/>
          <w:szCs w:val="24"/>
        </w:rPr>
        <w:t>25</w:t>
      </w:r>
      <w:r w:rsidR="00B35D68">
        <w:rPr>
          <w:rFonts w:ascii="Times New Roman" w:hAnsi="Times New Roman" w:cs="Times New Roman"/>
          <w:sz w:val="24"/>
          <w:szCs w:val="24"/>
        </w:rPr>
        <w:t>. 8</w:t>
      </w:r>
      <w:r w:rsidR="008C224C">
        <w:rPr>
          <w:rFonts w:ascii="Times New Roman" w:hAnsi="Times New Roman" w:cs="Times New Roman"/>
          <w:sz w:val="24"/>
          <w:szCs w:val="24"/>
        </w:rPr>
        <w:t>.</w:t>
      </w:r>
      <w:r w:rsidR="000F2FAF">
        <w:rPr>
          <w:rFonts w:ascii="Times New Roman" w:hAnsi="Times New Roman" w:cs="Times New Roman"/>
          <w:sz w:val="24"/>
          <w:szCs w:val="24"/>
        </w:rPr>
        <w:t xml:space="preserve"> 2016 do </w:t>
      </w:r>
      <w:r w:rsidR="002D2748">
        <w:rPr>
          <w:rFonts w:ascii="Times New Roman" w:hAnsi="Times New Roman" w:cs="Times New Roman"/>
          <w:sz w:val="24"/>
          <w:szCs w:val="24"/>
        </w:rPr>
        <w:t>19. 9</w:t>
      </w:r>
      <w:r w:rsidR="00B360C0">
        <w:rPr>
          <w:rFonts w:ascii="Times New Roman" w:hAnsi="Times New Roman" w:cs="Times New Roman"/>
          <w:sz w:val="24"/>
          <w:szCs w:val="24"/>
        </w:rPr>
        <w:t xml:space="preserve">. </w:t>
      </w:r>
      <w:r w:rsidR="008C224C">
        <w:rPr>
          <w:rFonts w:ascii="Times New Roman" w:hAnsi="Times New Roman" w:cs="Times New Roman"/>
          <w:sz w:val="24"/>
          <w:szCs w:val="24"/>
        </w:rPr>
        <w:t>2016</w:t>
      </w:r>
    </w:p>
    <w:p w:rsidR="009D20B3" w:rsidRPr="00865A88" w:rsidRDefault="009D20B3" w:rsidP="006B505C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8C224C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nemůže práva z této Smlouvy postoupit na jiného.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9D20B3" w:rsidRPr="00865A88" w:rsidRDefault="009D20B3" w:rsidP="00865A8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XI.</w:t>
      </w:r>
    </w:p>
    <w:p w:rsidR="009D20B3" w:rsidRDefault="00591A00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9D20B3" w:rsidRPr="00591A00" w:rsidRDefault="009D20B3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0B3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1. </w:t>
      </w:r>
      <w:r w:rsidRPr="00591A00">
        <w:rPr>
          <w:rFonts w:ascii="Times New Roman" w:hAnsi="Times New Roman" w:cs="Times New Roman"/>
          <w:sz w:val="24"/>
          <w:szCs w:val="24"/>
        </w:rPr>
        <w:tab/>
      </w:r>
      <w:r w:rsidR="006B505C">
        <w:rPr>
          <w:rFonts w:ascii="Times New Roman" w:hAnsi="Times New Roman" w:cs="Times New Roman"/>
          <w:sz w:val="24"/>
          <w:szCs w:val="24"/>
        </w:rPr>
        <w:t>P</w:t>
      </w:r>
      <w:r w:rsidRPr="00591A00">
        <w:rPr>
          <w:rFonts w:ascii="Times New Roman" w:hAnsi="Times New Roman" w:cs="Times New Roman"/>
          <w:sz w:val="24"/>
          <w:szCs w:val="24"/>
        </w:rPr>
        <w:t>o zahájení poskytování sociální služby us</w:t>
      </w:r>
      <w:r w:rsidR="008C224C">
        <w:rPr>
          <w:rFonts w:ascii="Times New Roman" w:hAnsi="Times New Roman" w:cs="Times New Roman"/>
          <w:sz w:val="24"/>
          <w:szCs w:val="24"/>
        </w:rPr>
        <w:t xml:space="preserve">tanoví Poskytovatel Klientovi </w:t>
      </w:r>
      <w:r w:rsidRPr="00591A00">
        <w:rPr>
          <w:rFonts w:ascii="Times New Roman" w:hAnsi="Times New Roman" w:cs="Times New Roman"/>
          <w:sz w:val="24"/>
          <w:szCs w:val="24"/>
        </w:rPr>
        <w:t xml:space="preserve">klíčového </w:t>
      </w:r>
    </w:p>
    <w:p w:rsidR="00591A00" w:rsidRDefault="009D20B3" w:rsidP="00865A8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pracovníka, který na </w:t>
      </w:r>
      <w:r w:rsidR="008C224C">
        <w:rPr>
          <w:rFonts w:ascii="Times New Roman" w:hAnsi="Times New Roman" w:cs="Times New Roman"/>
          <w:sz w:val="24"/>
          <w:szCs w:val="24"/>
        </w:rPr>
        <w:t>základě osobního cíle Klienta</w:t>
      </w:r>
      <w:r w:rsidR="00591A00" w:rsidRPr="00591A00">
        <w:rPr>
          <w:rFonts w:ascii="Times New Roman" w:hAnsi="Times New Roman" w:cs="Times New Roman"/>
          <w:sz w:val="24"/>
          <w:szCs w:val="24"/>
        </w:rPr>
        <w:t>, se kterým do služby</w:t>
      </w:r>
      <w:r w:rsidR="008C224C">
        <w:rPr>
          <w:rFonts w:ascii="Times New Roman" w:hAnsi="Times New Roman" w:cs="Times New Roman"/>
          <w:sz w:val="24"/>
          <w:szCs w:val="24"/>
        </w:rPr>
        <w:t xml:space="preserve"> přichází, sepíše s Klientem</w:t>
      </w:r>
      <w:r w:rsidR="00591A00" w:rsidRPr="00591A00">
        <w:rPr>
          <w:rFonts w:ascii="Times New Roman" w:hAnsi="Times New Roman" w:cs="Times New Roman"/>
          <w:sz w:val="24"/>
          <w:szCs w:val="24"/>
        </w:rPr>
        <w:t xml:space="preserve"> individuální plán.</w:t>
      </w:r>
    </w:p>
    <w:p w:rsidR="00865A88" w:rsidRPr="00591A00" w:rsidRDefault="00865A88" w:rsidP="00865A88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91A00" w:rsidRDefault="00591A00" w:rsidP="009912AE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2. </w:t>
      </w:r>
      <w:r w:rsidRPr="00591A00">
        <w:rPr>
          <w:rFonts w:ascii="Times New Roman" w:hAnsi="Times New Roman" w:cs="Times New Roman"/>
          <w:sz w:val="24"/>
          <w:szCs w:val="24"/>
        </w:rPr>
        <w:tab/>
        <w:t>K</w:t>
      </w:r>
      <w:r w:rsidR="008C224C">
        <w:rPr>
          <w:rFonts w:ascii="Times New Roman" w:hAnsi="Times New Roman" w:cs="Times New Roman"/>
          <w:sz w:val="24"/>
          <w:szCs w:val="24"/>
        </w:rPr>
        <w:t>lient</w:t>
      </w:r>
      <w:r w:rsidR="00E81363">
        <w:rPr>
          <w:rFonts w:ascii="Times New Roman" w:hAnsi="Times New Roman" w:cs="Times New Roman"/>
          <w:sz w:val="24"/>
          <w:szCs w:val="24"/>
        </w:rPr>
        <w:t xml:space="preserve"> při nástupu do </w:t>
      </w:r>
      <w:r w:rsidR="009912AE">
        <w:rPr>
          <w:rFonts w:ascii="Times New Roman" w:hAnsi="Times New Roman" w:cs="Times New Roman"/>
          <w:sz w:val="24"/>
          <w:szCs w:val="24"/>
        </w:rPr>
        <w:t xml:space="preserve">odlehčovací služby </w:t>
      </w:r>
      <w:r w:rsidRPr="00591A00">
        <w:rPr>
          <w:rFonts w:ascii="Times New Roman" w:hAnsi="Times New Roman" w:cs="Times New Roman"/>
          <w:sz w:val="24"/>
          <w:szCs w:val="24"/>
        </w:rPr>
        <w:t xml:space="preserve">dostane náramkové hodinky, které slouží jako komunikační zařízení mezi </w:t>
      </w:r>
      <w:r w:rsidR="0053436B">
        <w:rPr>
          <w:rFonts w:ascii="Times New Roman" w:hAnsi="Times New Roman" w:cs="Times New Roman"/>
          <w:sz w:val="24"/>
          <w:szCs w:val="24"/>
        </w:rPr>
        <w:t xml:space="preserve">pracovníky přímé péče </w:t>
      </w:r>
      <w:r w:rsidR="008C224C">
        <w:rPr>
          <w:rFonts w:ascii="Times New Roman" w:hAnsi="Times New Roman" w:cs="Times New Roman"/>
          <w:sz w:val="24"/>
          <w:szCs w:val="24"/>
        </w:rPr>
        <w:t>a Klientem</w:t>
      </w:r>
      <w:r w:rsidRPr="00591A00">
        <w:rPr>
          <w:rFonts w:ascii="Times New Roman" w:hAnsi="Times New Roman" w:cs="Times New Roman"/>
          <w:sz w:val="24"/>
          <w:szCs w:val="24"/>
        </w:rPr>
        <w:t>. Toto komunikačn</w:t>
      </w:r>
      <w:r w:rsidR="008C224C">
        <w:rPr>
          <w:rFonts w:ascii="Times New Roman" w:hAnsi="Times New Roman" w:cs="Times New Roman"/>
          <w:sz w:val="24"/>
          <w:szCs w:val="24"/>
        </w:rPr>
        <w:t>í zařízení umožňuje Klientovi</w:t>
      </w:r>
      <w:r w:rsidRPr="00591A00">
        <w:rPr>
          <w:rFonts w:ascii="Times New Roman" w:hAnsi="Times New Roman" w:cs="Times New Roman"/>
          <w:sz w:val="24"/>
          <w:szCs w:val="24"/>
        </w:rPr>
        <w:t xml:space="preserve"> možnost přivolat pomoc kdykoli a kdekoli to bude nutné.</w:t>
      </w:r>
    </w:p>
    <w:p w:rsidR="009912AE" w:rsidRPr="00206D74" w:rsidRDefault="009912AE" w:rsidP="009912AE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91A00" w:rsidRPr="00591A00" w:rsidRDefault="00591A00" w:rsidP="005343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91A00">
        <w:rPr>
          <w:rFonts w:ascii="Times New Roman" w:hAnsi="Times New Roman" w:cs="Times New Roman"/>
          <w:sz w:val="24"/>
          <w:szCs w:val="24"/>
        </w:rPr>
        <w:tab/>
        <w:t>Klient souhlasí se zpracováním svých osobních údajů. Při nakládání s</w:t>
      </w:r>
      <w:r w:rsidR="0053436B">
        <w:rPr>
          <w:rFonts w:ascii="Times New Roman" w:hAnsi="Times New Roman" w:cs="Times New Roman"/>
          <w:sz w:val="24"/>
          <w:szCs w:val="24"/>
        </w:rPr>
        <w:t xml:space="preserve"> </w:t>
      </w:r>
      <w:r w:rsidRPr="00591A00">
        <w:rPr>
          <w:rFonts w:ascii="Times New Roman" w:hAnsi="Times New Roman" w:cs="Times New Roman"/>
          <w:sz w:val="24"/>
          <w:szCs w:val="24"/>
        </w:rPr>
        <w:t>informacemi o Klientovi je postupováno v souladu se zákonem o ochraně osobních údajů</w:t>
      </w:r>
      <w:r w:rsidRPr="00591A00">
        <w:rPr>
          <w:rFonts w:ascii="Times New Roman" w:hAnsi="Times New Roman" w:cs="Times New Roman"/>
          <w:sz w:val="24"/>
          <w:szCs w:val="24"/>
        </w:rPr>
        <w:br/>
        <w:t>č. 101/2000 Sb. v platném znění.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865A88" w:rsidRDefault="00591A00" w:rsidP="00591A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XII.</w:t>
      </w:r>
    </w:p>
    <w:p w:rsidR="00591A00" w:rsidRPr="00591A00" w:rsidRDefault="00591A00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91A00" w:rsidRPr="00591A00" w:rsidRDefault="00591A00" w:rsidP="009D20B3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1. </w:t>
      </w:r>
      <w:r w:rsidRPr="00591A00">
        <w:rPr>
          <w:rFonts w:ascii="Times New Roman" w:hAnsi="Times New Roman" w:cs="Times New Roman"/>
          <w:sz w:val="24"/>
          <w:szCs w:val="24"/>
        </w:rPr>
        <w:tab/>
        <w:t>Sml</w:t>
      </w:r>
      <w:r w:rsidR="00893A1C">
        <w:rPr>
          <w:rFonts w:ascii="Times New Roman" w:hAnsi="Times New Roman" w:cs="Times New Roman"/>
          <w:sz w:val="24"/>
          <w:szCs w:val="24"/>
        </w:rPr>
        <w:t>ouva je vyhotovena ve dvou</w:t>
      </w:r>
      <w:r w:rsidRPr="00591A00">
        <w:rPr>
          <w:rFonts w:ascii="Times New Roman" w:hAnsi="Times New Roman" w:cs="Times New Roman"/>
          <w:sz w:val="24"/>
          <w:szCs w:val="24"/>
        </w:rPr>
        <w:t xml:space="preserve"> exemplářích s platností ori</w:t>
      </w:r>
      <w:r w:rsidR="00893A1C">
        <w:rPr>
          <w:rFonts w:ascii="Times New Roman" w:hAnsi="Times New Roman" w:cs="Times New Roman"/>
          <w:sz w:val="24"/>
          <w:szCs w:val="24"/>
        </w:rPr>
        <w:t xml:space="preserve">ginálu. Klient </w:t>
      </w:r>
      <w:r w:rsidRPr="00591A00">
        <w:rPr>
          <w:rFonts w:ascii="Times New Roman" w:hAnsi="Times New Roman" w:cs="Times New Roman"/>
          <w:sz w:val="24"/>
          <w:szCs w:val="24"/>
        </w:rPr>
        <w:t>a Poskytovatel obdrží po jednom vyhotovení.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2. </w:t>
      </w:r>
      <w:r w:rsidRPr="00591A00">
        <w:rPr>
          <w:rFonts w:ascii="Times New Roman" w:hAnsi="Times New Roman" w:cs="Times New Roman"/>
          <w:sz w:val="24"/>
          <w:szCs w:val="24"/>
        </w:rPr>
        <w:tab/>
        <w:t>Smlouva může být měněna nebo zrušena pouze písemně.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3. </w:t>
      </w:r>
      <w:r w:rsidRPr="00591A00">
        <w:rPr>
          <w:rFonts w:ascii="Times New Roman" w:hAnsi="Times New Roman" w:cs="Times New Roman"/>
          <w:sz w:val="24"/>
          <w:szCs w:val="24"/>
        </w:rPr>
        <w:tab/>
        <w:t>Smluvní strany prohlašují, že Smlouva vyjadřuje jejich pravou a svobod</w:t>
      </w:r>
      <w:r w:rsidR="009912AE">
        <w:rPr>
          <w:rFonts w:ascii="Times New Roman" w:hAnsi="Times New Roman" w:cs="Times New Roman"/>
          <w:sz w:val="24"/>
          <w:szCs w:val="24"/>
        </w:rPr>
        <w:t>nou vůli a že Smlouvu neuzavřely</w:t>
      </w:r>
      <w:r w:rsidRPr="00591A00">
        <w:rPr>
          <w:rFonts w:ascii="Times New Roman" w:hAnsi="Times New Roman" w:cs="Times New Roman"/>
          <w:sz w:val="24"/>
          <w:szCs w:val="24"/>
        </w:rPr>
        <w:t xml:space="preserve"> v tísni za nápadně nevýhodných podmínek.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Pr="00591A00" w:rsidRDefault="00591A00" w:rsidP="00591A0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1A00">
        <w:rPr>
          <w:rFonts w:ascii="Times New Roman" w:hAnsi="Times New Roman" w:cs="Times New Roman"/>
          <w:sz w:val="24"/>
          <w:szCs w:val="24"/>
        </w:rPr>
        <w:t xml:space="preserve">4. </w:t>
      </w:r>
      <w:r w:rsidRPr="00591A00">
        <w:rPr>
          <w:rFonts w:ascii="Times New Roman" w:hAnsi="Times New Roman" w:cs="Times New Roman"/>
          <w:sz w:val="24"/>
          <w:szCs w:val="24"/>
        </w:rPr>
        <w:tab/>
        <w:t>Smluvní strany prohlašují, že Smlouvu přečetly, jejímu obsahu rozumí a s jejím obsahem úplně a bezvýhradně souhlasí, což stvrzují svými vlastnoručními podpisy.</w:t>
      </w:r>
    </w:p>
    <w:p w:rsidR="00591A00" w:rsidRPr="00865A88" w:rsidRDefault="00591A00" w:rsidP="00591A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20B3" w:rsidRPr="00865A88" w:rsidRDefault="009D20B3" w:rsidP="00591A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20B3" w:rsidRPr="00865A88" w:rsidRDefault="009D20B3" w:rsidP="00591A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>V</w:t>
      </w:r>
      <w:r w:rsidR="0053436B">
        <w:rPr>
          <w:rFonts w:ascii="Times New Roman" w:hAnsi="Times New Roman" w:cs="Times New Roman"/>
          <w:sz w:val="24"/>
          <w:szCs w:val="24"/>
        </w:rPr>
        <w:t xml:space="preserve"> Novém Boru, dne </w:t>
      </w:r>
      <w:r w:rsidR="002D2748">
        <w:rPr>
          <w:rFonts w:ascii="Times New Roman" w:hAnsi="Times New Roman" w:cs="Times New Roman"/>
          <w:sz w:val="24"/>
          <w:szCs w:val="24"/>
        </w:rPr>
        <w:t>25</w:t>
      </w:r>
      <w:r w:rsidR="00B35D68">
        <w:rPr>
          <w:rFonts w:ascii="Times New Roman" w:hAnsi="Times New Roman" w:cs="Times New Roman"/>
          <w:sz w:val="24"/>
          <w:szCs w:val="24"/>
        </w:rPr>
        <w:t>. 8</w:t>
      </w:r>
      <w:r w:rsidR="000F2FAF">
        <w:rPr>
          <w:rFonts w:ascii="Times New Roman" w:hAnsi="Times New Roman" w:cs="Times New Roman"/>
          <w:sz w:val="24"/>
          <w:szCs w:val="24"/>
        </w:rPr>
        <w:t>.</w:t>
      </w:r>
      <w:r w:rsidR="00893A1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591A00" w:rsidRPr="006A7DDD" w:rsidRDefault="00591A00" w:rsidP="00206D7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A00" w:rsidRPr="006A7DDD" w:rsidRDefault="00591A00" w:rsidP="00591A0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………….………………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7DDD">
        <w:rPr>
          <w:rFonts w:ascii="Times New Roman" w:hAnsi="Times New Roman" w:cs="Times New Roman"/>
          <w:sz w:val="24"/>
          <w:szCs w:val="24"/>
        </w:rPr>
        <w:t>…….……………………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91A00" w:rsidRPr="007974D8" w:rsidRDefault="008C224C" w:rsidP="00591A0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podpis Klienta   </w:t>
      </w:r>
      <w:r w:rsidR="00591A00" w:rsidRPr="007974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podpis Poskytovatele</w:t>
      </w:r>
    </w:p>
    <w:p w:rsidR="00591A00" w:rsidRPr="007974D8" w:rsidRDefault="00591A00" w:rsidP="00591A0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  <w:t xml:space="preserve">      Andrea Málková,</w:t>
      </w:r>
    </w:p>
    <w:p w:rsidR="00591A00" w:rsidRPr="007974D8" w:rsidRDefault="002E4147" w:rsidP="00591A0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91A00" w:rsidRPr="007974D8">
        <w:rPr>
          <w:rFonts w:ascii="Times New Roman" w:hAnsi="Times New Roman" w:cs="Times New Roman"/>
          <w:b/>
          <w:sz w:val="24"/>
          <w:szCs w:val="24"/>
        </w:rPr>
        <w:t>ředitelka Senior Centra</w:t>
      </w:r>
      <w:r>
        <w:rPr>
          <w:rFonts w:ascii="Times New Roman" w:hAnsi="Times New Roman" w:cs="Times New Roman"/>
          <w:b/>
          <w:sz w:val="24"/>
          <w:szCs w:val="24"/>
        </w:rPr>
        <w:t xml:space="preserve"> Nový Bor</w:t>
      </w:r>
    </w:p>
    <w:p w:rsid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5B35C9" w:rsidRDefault="005B35C9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0E0E3F" w:rsidRPr="008C224C" w:rsidRDefault="000E0E3F" w:rsidP="008C224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6D74" w:rsidRDefault="00206D74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A00" w:rsidRPr="004A159E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59E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591A00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Ceník </w:t>
      </w:r>
      <w:r w:rsidR="004B3DB9">
        <w:rPr>
          <w:rFonts w:ascii="Times New Roman" w:hAnsi="Times New Roman" w:cs="Times New Roman"/>
          <w:sz w:val="24"/>
          <w:szCs w:val="24"/>
        </w:rPr>
        <w:t>pobytových odlehčovacích služeb</w:t>
      </w:r>
    </w:p>
    <w:p w:rsidR="00591A00" w:rsidRPr="00C11916" w:rsidRDefault="00591A00" w:rsidP="00591A00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C11916">
        <w:rPr>
          <w:rFonts w:ascii="Times New Roman" w:hAnsi="Times New Roman" w:cs="Times New Roman"/>
          <w:sz w:val="24"/>
          <w:szCs w:val="24"/>
        </w:rPr>
        <w:t>Ceník fakultativních činností</w:t>
      </w:r>
    </w:p>
    <w:p w:rsidR="00991A32" w:rsidRDefault="00591A00" w:rsidP="00B21B68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</w:t>
      </w:r>
      <w:r w:rsidR="009C0ABB">
        <w:rPr>
          <w:rFonts w:ascii="Times New Roman" w:hAnsi="Times New Roman" w:cs="Times New Roman"/>
          <w:sz w:val="24"/>
          <w:szCs w:val="24"/>
        </w:rPr>
        <w:t xml:space="preserve"> předpisy Senior Centra Nový Bor</w:t>
      </w:r>
    </w:p>
    <w:p w:rsidR="00836DF7" w:rsidRDefault="00836DF7"/>
    <w:sectPr w:rsidR="00836DF7" w:rsidSect="00EE6E70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9" w:rsidRDefault="00D577F9" w:rsidP="00EE19AF">
      <w:pPr>
        <w:spacing w:after="0" w:line="240" w:lineRule="auto"/>
      </w:pPr>
      <w:r>
        <w:separator/>
      </w:r>
    </w:p>
  </w:endnote>
  <w:endnote w:type="continuationSeparator" w:id="0">
    <w:p w:rsidR="00D577F9" w:rsidRDefault="00D577F9" w:rsidP="00EE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753743"/>
      <w:docPartObj>
        <w:docPartGallery w:val="Page Numbers (Bottom of Page)"/>
        <w:docPartUnique/>
      </w:docPartObj>
    </w:sdtPr>
    <w:sdtEndPr/>
    <w:sdtContent>
      <w:p w:rsidR="00EE6E70" w:rsidRDefault="00EE6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C7">
          <w:rPr>
            <w:noProof/>
          </w:rPr>
          <w:t>2</w:t>
        </w:r>
        <w:r>
          <w:fldChar w:fldCharType="end"/>
        </w:r>
      </w:p>
    </w:sdtContent>
  </w:sdt>
  <w:p w:rsidR="00EE6E70" w:rsidRDefault="00EE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10949"/>
      <w:docPartObj>
        <w:docPartGallery w:val="Page Numbers (Bottom of Page)"/>
        <w:docPartUnique/>
      </w:docPartObj>
    </w:sdtPr>
    <w:sdtEndPr/>
    <w:sdtContent>
      <w:p w:rsidR="00EE6E70" w:rsidRDefault="00EE6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C7">
          <w:rPr>
            <w:noProof/>
          </w:rPr>
          <w:t>1</w:t>
        </w:r>
        <w:r>
          <w:fldChar w:fldCharType="end"/>
        </w:r>
      </w:p>
    </w:sdtContent>
  </w:sdt>
  <w:p w:rsidR="00EE6E70" w:rsidRDefault="00EE6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9" w:rsidRDefault="00D577F9" w:rsidP="00EE19AF">
      <w:pPr>
        <w:spacing w:after="0" w:line="240" w:lineRule="auto"/>
      </w:pPr>
      <w:r>
        <w:separator/>
      </w:r>
    </w:p>
  </w:footnote>
  <w:footnote w:type="continuationSeparator" w:id="0">
    <w:p w:rsidR="00D577F9" w:rsidRDefault="00D577F9" w:rsidP="00EE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AF" w:rsidRDefault="00EE19AF" w:rsidP="00EE19AF">
    <w:pPr>
      <w:pStyle w:val="Zhlav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576C93EF" wp14:editId="7B7421D8">
          <wp:simplePos x="0" y="0"/>
          <wp:positionH relativeFrom="column">
            <wp:posOffset>-36195</wp:posOffset>
          </wp:positionH>
          <wp:positionV relativeFrom="paragraph">
            <wp:posOffset>97790</wp:posOffset>
          </wp:positionV>
          <wp:extent cx="1762125" cy="781685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9AF" w:rsidRPr="007A7F33" w:rsidRDefault="00EE19AF" w:rsidP="007A7F33">
    <w:pPr>
      <w:pStyle w:val="Zhlav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</w:r>
    <w:r w:rsidRPr="007A7F33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 w:rsidR="007A7F33">
      <w:rPr>
        <w:rFonts w:ascii="Times New Roman" w:hAnsi="Times New Roman" w:cs="Times New Roman"/>
        <w:sz w:val="20"/>
        <w:szCs w:val="20"/>
      </w:rPr>
      <w:t xml:space="preserve"> </w:t>
    </w:r>
    <w:r w:rsidRPr="007A7F33">
      <w:rPr>
        <w:rFonts w:ascii="Times New Roman" w:hAnsi="Times New Roman" w:cs="Times New Roman"/>
        <w:sz w:val="20"/>
        <w:szCs w:val="20"/>
      </w:rPr>
      <w:t xml:space="preserve"> </w:t>
    </w:r>
    <w:r w:rsidRPr="007A7F33">
      <w:rPr>
        <w:rFonts w:ascii="Times New Roman" w:hAnsi="Times New Roman" w:cs="Times New Roman"/>
        <w:b/>
        <w:sz w:val="20"/>
        <w:szCs w:val="20"/>
      </w:rPr>
      <w:t>Týnská 632/10, 110 00 Praha 1</w:t>
    </w:r>
  </w:p>
  <w:p w:rsidR="00EE19AF" w:rsidRPr="007A7F33" w:rsidRDefault="00EE19AF" w:rsidP="007A7F33">
    <w:pPr>
      <w:pStyle w:val="Zhlav"/>
      <w:rPr>
        <w:rFonts w:ascii="Times New Roman" w:hAnsi="Times New Roman" w:cs="Times New Roman"/>
        <w:sz w:val="20"/>
        <w:szCs w:val="20"/>
      </w:rPr>
    </w:pPr>
    <w:r w:rsidRPr="007A7F33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</w:t>
    </w:r>
    <w:r w:rsidR="007A7F33">
      <w:rPr>
        <w:rFonts w:ascii="Times New Roman" w:hAnsi="Times New Roman" w:cs="Times New Roman"/>
        <w:sz w:val="20"/>
        <w:szCs w:val="20"/>
      </w:rPr>
      <w:t xml:space="preserve"> </w:t>
    </w:r>
    <w:r w:rsidRPr="007A7F33">
      <w:rPr>
        <w:rFonts w:ascii="Times New Roman" w:hAnsi="Times New Roman" w:cs="Times New Roman"/>
        <w:sz w:val="20"/>
        <w:szCs w:val="20"/>
      </w:rPr>
      <w:t xml:space="preserve">  </w:t>
    </w:r>
    <w:r w:rsidRPr="007A7F33">
      <w:rPr>
        <w:rFonts w:ascii="Times New Roman" w:hAnsi="Times New Roman" w:cs="Times New Roman"/>
        <w:b/>
        <w:sz w:val="20"/>
        <w:szCs w:val="20"/>
      </w:rPr>
      <w:t>Provozovna:</w:t>
    </w:r>
    <w:r w:rsidRPr="007A7F33">
      <w:rPr>
        <w:rFonts w:ascii="Times New Roman" w:hAnsi="Times New Roman" w:cs="Times New Roman"/>
        <w:sz w:val="20"/>
        <w:szCs w:val="20"/>
      </w:rPr>
      <w:t xml:space="preserve"> Senior Centrum Nový Bor</w:t>
    </w:r>
  </w:p>
  <w:p w:rsidR="00EE19AF" w:rsidRPr="007A7F33" w:rsidRDefault="00EE19AF" w:rsidP="007A7F33">
    <w:pPr>
      <w:pStyle w:val="Zhlav"/>
      <w:rPr>
        <w:rFonts w:ascii="Times New Roman" w:hAnsi="Times New Roman" w:cs="Times New Roman"/>
        <w:sz w:val="20"/>
        <w:szCs w:val="20"/>
      </w:rPr>
    </w:pPr>
    <w:r w:rsidRPr="007A7F33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B. Egermanna 354, 473 01 Nový Bor</w:t>
    </w:r>
  </w:p>
  <w:p w:rsidR="00EE19AF" w:rsidRPr="006E68CD" w:rsidRDefault="00EE19AF" w:rsidP="007A7F33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6E68CD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                                                                             </w:t>
    </w:r>
    <w:r w:rsidR="007A7F3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                             </w:t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>IČ: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24160369</w:t>
    </w:r>
    <w:r w:rsidRPr="006E68CD">
      <w:rPr>
        <w:rFonts w:ascii="Segoe UI" w:hAnsi="Segoe UI" w:cs="Segoe UI"/>
        <w:color w:val="31849B" w:themeColor="accent5" w:themeShade="BF"/>
        <w:sz w:val="20"/>
        <w:szCs w:val="20"/>
      </w:rPr>
      <w:t xml:space="preserve"> </w:t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>Tel.: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+420 702 081 437</w:t>
    </w:r>
  </w:p>
  <w:p w:rsidR="00EE19AF" w:rsidRPr="006E68CD" w:rsidRDefault="00EE19AF" w:rsidP="007A7F33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ab/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 xml:space="preserve">                                                                                                  Email:</w:t>
    </w:r>
    <w:r w:rsidR="007A7F33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malkova@ambeat.c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>z</w:t>
    </w:r>
  </w:p>
  <w:p w:rsidR="00EE19AF" w:rsidRPr="006E68CD" w:rsidRDefault="00EE19AF" w:rsidP="007A7F33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ab/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</w:t>
    </w:r>
    <w:hyperlink r:id="rId2" w:history="1">
      <w:r w:rsidRPr="006E68CD">
        <w:rPr>
          <w:rStyle w:val="Hypertextovodkaz"/>
          <w:rFonts w:ascii="Times New Roman" w:hAnsi="Times New Roman" w:cs="Times New Roman"/>
          <w:color w:val="31849B" w:themeColor="accent5" w:themeShade="BF"/>
          <w:sz w:val="20"/>
          <w:szCs w:val="20"/>
        </w:rPr>
        <w:t>www.ambeat.cz</w:t>
      </w:r>
    </w:hyperlink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, </w:t>
    </w:r>
    <w:hyperlink r:id="rId3" w:history="1">
      <w:r w:rsidRPr="006E68CD">
        <w:rPr>
          <w:rStyle w:val="Hypertextovodkaz"/>
          <w:rFonts w:ascii="Times New Roman" w:hAnsi="Times New Roman" w:cs="Times New Roman"/>
          <w:color w:val="31849B" w:themeColor="accent5" w:themeShade="BF"/>
          <w:sz w:val="20"/>
          <w:szCs w:val="20"/>
        </w:rPr>
        <w:t>www.ddnovybor.cz</w:t>
      </w:r>
    </w:hyperlink>
  </w:p>
  <w:p w:rsidR="00EE19AF" w:rsidRPr="006E68CD" w:rsidRDefault="00EE19AF" w:rsidP="00EE19AF">
    <w:pPr>
      <w:pStyle w:val="Zhlav"/>
      <w:jc w:val="both"/>
      <w:rPr>
        <w:color w:val="31849B" w:themeColor="accent5" w:themeShade="BF"/>
      </w:rPr>
    </w:pPr>
  </w:p>
  <w:p w:rsidR="00EE19AF" w:rsidRPr="00EE19AF" w:rsidRDefault="009045C7" w:rsidP="00EE19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11430</wp:posOffset>
              </wp:positionV>
              <wp:extent cx="6610350" cy="3810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0350" cy="3810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.9pt" to="49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" strokecolor="#002060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7D9"/>
    <w:multiLevelType w:val="hybridMultilevel"/>
    <w:tmpl w:val="4536A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0BA3"/>
    <w:multiLevelType w:val="hybridMultilevel"/>
    <w:tmpl w:val="45B8F6D4"/>
    <w:lvl w:ilvl="0" w:tplc="6B448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E1"/>
    <w:rsid w:val="000311E0"/>
    <w:rsid w:val="00057F3E"/>
    <w:rsid w:val="000601BC"/>
    <w:rsid w:val="000633BD"/>
    <w:rsid w:val="000868FC"/>
    <w:rsid w:val="000973D8"/>
    <w:rsid w:val="000A2FBA"/>
    <w:rsid w:val="000B1D29"/>
    <w:rsid w:val="000E0E3F"/>
    <w:rsid w:val="000E4520"/>
    <w:rsid w:val="000F2FAF"/>
    <w:rsid w:val="001000A2"/>
    <w:rsid w:val="001218C0"/>
    <w:rsid w:val="00135946"/>
    <w:rsid w:val="00180D7E"/>
    <w:rsid w:val="001C32D9"/>
    <w:rsid w:val="001D4568"/>
    <w:rsid w:val="001E1826"/>
    <w:rsid w:val="00206D74"/>
    <w:rsid w:val="00214EFF"/>
    <w:rsid w:val="00216337"/>
    <w:rsid w:val="002447CF"/>
    <w:rsid w:val="00247F67"/>
    <w:rsid w:val="002A0970"/>
    <w:rsid w:val="002D2748"/>
    <w:rsid w:val="002E4147"/>
    <w:rsid w:val="00300079"/>
    <w:rsid w:val="00323B44"/>
    <w:rsid w:val="00354292"/>
    <w:rsid w:val="00377D22"/>
    <w:rsid w:val="0038018B"/>
    <w:rsid w:val="003A2909"/>
    <w:rsid w:val="003C1F98"/>
    <w:rsid w:val="003E0012"/>
    <w:rsid w:val="003F0E79"/>
    <w:rsid w:val="004307B6"/>
    <w:rsid w:val="0044049C"/>
    <w:rsid w:val="0045665F"/>
    <w:rsid w:val="00480A3E"/>
    <w:rsid w:val="004A73DA"/>
    <w:rsid w:val="004B3DB9"/>
    <w:rsid w:val="004E76AC"/>
    <w:rsid w:val="005068F9"/>
    <w:rsid w:val="00524817"/>
    <w:rsid w:val="0053436B"/>
    <w:rsid w:val="00536196"/>
    <w:rsid w:val="0054144B"/>
    <w:rsid w:val="00542063"/>
    <w:rsid w:val="00591A00"/>
    <w:rsid w:val="005B35C9"/>
    <w:rsid w:val="005B58E4"/>
    <w:rsid w:val="005C63AD"/>
    <w:rsid w:val="005E1B13"/>
    <w:rsid w:val="005E2D83"/>
    <w:rsid w:val="00631F8C"/>
    <w:rsid w:val="006364D1"/>
    <w:rsid w:val="00640C7D"/>
    <w:rsid w:val="0065484B"/>
    <w:rsid w:val="00665E51"/>
    <w:rsid w:val="00674039"/>
    <w:rsid w:val="00676BFA"/>
    <w:rsid w:val="00690560"/>
    <w:rsid w:val="006B505C"/>
    <w:rsid w:val="006B5378"/>
    <w:rsid w:val="006D6A4D"/>
    <w:rsid w:val="00716A5F"/>
    <w:rsid w:val="007306C6"/>
    <w:rsid w:val="00750758"/>
    <w:rsid w:val="007839D9"/>
    <w:rsid w:val="007A60BB"/>
    <w:rsid w:val="007A7F33"/>
    <w:rsid w:val="007D2EE8"/>
    <w:rsid w:val="00806A70"/>
    <w:rsid w:val="00836DF7"/>
    <w:rsid w:val="00865A88"/>
    <w:rsid w:val="00893A1C"/>
    <w:rsid w:val="008A5DE1"/>
    <w:rsid w:val="008A7ED5"/>
    <w:rsid w:val="008C224C"/>
    <w:rsid w:val="008C4C64"/>
    <w:rsid w:val="008D6B1B"/>
    <w:rsid w:val="009045C7"/>
    <w:rsid w:val="00926B5D"/>
    <w:rsid w:val="0095521E"/>
    <w:rsid w:val="00974D66"/>
    <w:rsid w:val="009912AE"/>
    <w:rsid w:val="009913B2"/>
    <w:rsid w:val="00991A32"/>
    <w:rsid w:val="00995DA1"/>
    <w:rsid w:val="00997188"/>
    <w:rsid w:val="009C0ABB"/>
    <w:rsid w:val="009D0154"/>
    <w:rsid w:val="009D20B3"/>
    <w:rsid w:val="009E6FA5"/>
    <w:rsid w:val="009F5442"/>
    <w:rsid w:val="00A2289E"/>
    <w:rsid w:val="00A24AC0"/>
    <w:rsid w:val="00A260CA"/>
    <w:rsid w:val="00A307F9"/>
    <w:rsid w:val="00A36A51"/>
    <w:rsid w:val="00A478BE"/>
    <w:rsid w:val="00A7427F"/>
    <w:rsid w:val="00AB6013"/>
    <w:rsid w:val="00AC11EA"/>
    <w:rsid w:val="00AF30C2"/>
    <w:rsid w:val="00B21B68"/>
    <w:rsid w:val="00B230CC"/>
    <w:rsid w:val="00B35D68"/>
    <w:rsid w:val="00B360C0"/>
    <w:rsid w:val="00B65F08"/>
    <w:rsid w:val="00B9077C"/>
    <w:rsid w:val="00C11916"/>
    <w:rsid w:val="00C14A40"/>
    <w:rsid w:val="00C15BC6"/>
    <w:rsid w:val="00C608BE"/>
    <w:rsid w:val="00C76C2B"/>
    <w:rsid w:val="00C91FD4"/>
    <w:rsid w:val="00CC6271"/>
    <w:rsid w:val="00CC7E0C"/>
    <w:rsid w:val="00CE1494"/>
    <w:rsid w:val="00CE63A8"/>
    <w:rsid w:val="00CE6863"/>
    <w:rsid w:val="00CF71BC"/>
    <w:rsid w:val="00D05795"/>
    <w:rsid w:val="00D06F04"/>
    <w:rsid w:val="00D577F9"/>
    <w:rsid w:val="00D73C1B"/>
    <w:rsid w:val="00D81E32"/>
    <w:rsid w:val="00DB2F4B"/>
    <w:rsid w:val="00DE2270"/>
    <w:rsid w:val="00DF56F5"/>
    <w:rsid w:val="00E47089"/>
    <w:rsid w:val="00E56586"/>
    <w:rsid w:val="00E81363"/>
    <w:rsid w:val="00E916EE"/>
    <w:rsid w:val="00EA0E29"/>
    <w:rsid w:val="00EA494F"/>
    <w:rsid w:val="00EB4F40"/>
    <w:rsid w:val="00EE12DC"/>
    <w:rsid w:val="00EE19AF"/>
    <w:rsid w:val="00EE6E70"/>
    <w:rsid w:val="00EF0F13"/>
    <w:rsid w:val="00F04FE1"/>
    <w:rsid w:val="00F12BEE"/>
    <w:rsid w:val="00F43762"/>
    <w:rsid w:val="00F74AD9"/>
    <w:rsid w:val="00F924E4"/>
    <w:rsid w:val="00FB50F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9AF"/>
  </w:style>
  <w:style w:type="paragraph" w:styleId="Zpat">
    <w:name w:val="footer"/>
    <w:basedOn w:val="Normln"/>
    <w:link w:val="ZpatChar"/>
    <w:uiPriority w:val="99"/>
    <w:unhideWhenUsed/>
    <w:rsid w:val="00EE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9AF"/>
  </w:style>
  <w:style w:type="paragraph" w:styleId="Textbubliny">
    <w:name w:val="Balloon Text"/>
    <w:basedOn w:val="Normln"/>
    <w:link w:val="TextbublinyChar"/>
    <w:uiPriority w:val="99"/>
    <w:semiHidden/>
    <w:unhideWhenUsed/>
    <w:rsid w:val="00EE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9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19AF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836DF7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6DF7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9AF"/>
  </w:style>
  <w:style w:type="paragraph" w:styleId="Zpat">
    <w:name w:val="footer"/>
    <w:basedOn w:val="Normln"/>
    <w:link w:val="ZpatChar"/>
    <w:uiPriority w:val="99"/>
    <w:unhideWhenUsed/>
    <w:rsid w:val="00EE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9AF"/>
  </w:style>
  <w:style w:type="paragraph" w:styleId="Textbubliny">
    <w:name w:val="Balloon Text"/>
    <w:basedOn w:val="Normln"/>
    <w:link w:val="TextbublinyChar"/>
    <w:uiPriority w:val="99"/>
    <w:semiHidden/>
    <w:unhideWhenUsed/>
    <w:rsid w:val="00EE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9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19AF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836DF7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6DF7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novybor.cz" TargetMode="External"/><Relationship Id="rId2" Type="http://schemas.openxmlformats.org/officeDocument/2006/relationships/hyperlink" Target="http://www.ambea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TKavanova</dc:creator>
  <cp:lastModifiedBy>Luboš Hovorka</cp:lastModifiedBy>
  <cp:revision>2</cp:revision>
  <cp:lastPrinted>2016-06-28T11:07:00Z</cp:lastPrinted>
  <dcterms:created xsi:type="dcterms:W3CDTF">2016-11-11T08:26:00Z</dcterms:created>
  <dcterms:modified xsi:type="dcterms:W3CDTF">2016-11-11T08:26:00Z</dcterms:modified>
</cp:coreProperties>
</file>